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6006" w14:textId="77777777" w:rsidR="000622DF" w:rsidRDefault="000622DF" w:rsidP="002C4085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jc w:val="center"/>
        <w:rPr>
          <w:b/>
          <w:sz w:val="32"/>
          <w:szCs w:val="32"/>
        </w:rPr>
      </w:pPr>
    </w:p>
    <w:p w14:paraId="565AB5BF" w14:textId="77777777" w:rsidR="000622DF" w:rsidRDefault="000622DF" w:rsidP="002C4085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jc w:val="center"/>
        <w:rPr>
          <w:b/>
          <w:sz w:val="32"/>
          <w:szCs w:val="32"/>
        </w:rPr>
      </w:pPr>
    </w:p>
    <w:p w14:paraId="70FB4C0E" w14:textId="77777777" w:rsidR="00923FA3" w:rsidRDefault="002C4085" w:rsidP="00151F70">
      <w:pPr>
        <w:pStyle w:val="WW-Szvegtrzs21"/>
        <w:tabs>
          <w:tab w:val="left" w:pos="2880"/>
          <w:tab w:val="left" w:pos="4012"/>
          <w:tab w:val="left" w:pos="4536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jc w:val="center"/>
        <w:rPr>
          <w:b/>
          <w:sz w:val="32"/>
          <w:szCs w:val="32"/>
        </w:rPr>
      </w:pPr>
      <w:r w:rsidRPr="002C4085">
        <w:rPr>
          <w:b/>
          <w:sz w:val="32"/>
          <w:szCs w:val="32"/>
        </w:rPr>
        <w:t>RENDEZVÉNYEK BIZTONSÁGA</w:t>
      </w:r>
    </w:p>
    <w:p w14:paraId="73A1B5F6" w14:textId="77777777" w:rsidR="002C4085" w:rsidRDefault="002C4085" w:rsidP="002C4085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jc w:val="center"/>
        <w:rPr>
          <w:b/>
          <w:sz w:val="32"/>
          <w:szCs w:val="32"/>
        </w:rPr>
      </w:pPr>
    </w:p>
    <w:p w14:paraId="1DCE8865" w14:textId="77777777" w:rsidR="002C4085" w:rsidRDefault="002C4085" w:rsidP="002C4085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b/>
          <w:szCs w:val="24"/>
        </w:rPr>
      </w:pPr>
      <w:r>
        <w:rPr>
          <w:b/>
          <w:szCs w:val="24"/>
        </w:rPr>
        <w:t>Tisztelt Rendezvényszervezők!</w:t>
      </w:r>
    </w:p>
    <w:p w14:paraId="17533F12" w14:textId="77777777" w:rsidR="002C4085" w:rsidRDefault="002C4085" w:rsidP="002C4085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b/>
          <w:szCs w:val="24"/>
        </w:rPr>
      </w:pPr>
    </w:p>
    <w:p w14:paraId="6FA747BD" w14:textId="056FE045" w:rsidR="002C4085" w:rsidRDefault="002C4085" w:rsidP="002C4085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szCs w:val="24"/>
        </w:rPr>
      </w:pPr>
      <w:r>
        <w:rPr>
          <w:szCs w:val="24"/>
        </w:rPr>
        <w:t xml:space="preserve">A BFT Közbiztonsági </w:t>
      </w:r>
      <w:r w:rsidR="00335312">
        <w:rPr>
          <w:szCs w:val="24"/>
        </w:rPr>
        <w:t>Kabinetje</w:t>
      </w:r>
      <w:r>
        <w:rPr>
          <w:szCs w:val="24"/>
        </w:rPr>
        <w:t xml:space="preserve"> jelen összeállításával segíti Önöket annak érdekében, hogy a Balaton idegenforgalmi vonzását jelentő rendezvények biztonságosan és szabályszerűen kerüljenek lebonyolításra.</w:t>
      </w:r>
    </w:p>
    <w:p w14:paraId="7F781252" w14:textId="77777777" w:rsidR="002C4085" w:rsidRDefault="002C4085" w:rsidP="002C4085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szCs w:val="24"/>
        </w:rPr>
      </w:pPr>
    </w:p>
    <w:p w14:paraId="3C63CCF3" w14:textId="77777777" w:rsidR="002C4085" w:rsidRPr="007F3EFA" w:rsidRDefault="002C4085" w:rsidP="002C4085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szCs w:val="24"/>
        </w:rPr>
      </w:pPr>
      <w:r w:rsidRPr="007F3EFA">
        <w:rPr>
          <w:szCs w:val="24"/>
        </w:rPr>
        <w:t>Az összeállítás három területen nyújt információt:</w:t>
      </w:r>
    </w:p>
    <w:p w14:paraId="5BBA552D" w14:textId="77777777" w:rsidR="005F1AD6" w:rsidRPr="007F3EFA" w:rsidRDefault="005F1AD6" w:rsidP="00C74C5C">
      <w:pPr>
        <w:pStyle w:val="WW-Szvegtrzs21"/>
        <w:numPr>
          <w:ilvl w:val="0"/>
          <w:numId w:val="20"/>
        </w:numPr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szCs w:val="24"/>
        </w:rPr>
      </w:pPr>
      <w:r w:rsidRPr="007F3EFA">
        <w:rPr>
          <w:szCs w:val="24"/>
        </w:rPr>
        <w:t>A rendezvényekhez szükséges biztonsági terv vázlata, amely</w:t>
      </w:r>
      <w:r w:rsidR="007F11C1" w:rsidRPr="007F3EFA">
        <w:rPr>
          <w:szCs w:val="24"/>
        </w:rPr>
        <w:t xml:space="preserve"> - a rendezvény jellegénél fogva lehet kötelező, vagy</w:t>
      </w:r>
      <w:r w:rsidRPr="007F3EFA">
        <w:rPr>
          <w:szCs w:val="24"/>
        </w:rPr>
        <w:t xml:space="preserve"> nem kötelező</w:t>
      </w:r>
      <w:r w:rsidR="007F11C1" w:rsidRPr="007F3EFA">
        <w:rPr>
          <w:szCs w:val="24"/>
        </w:rPr>
        <w:t xml:space="preserve"> -</w:t>
      </w:r>
      <w:r w:rsidRPr="007F3EFA">
        <w:rPr>
          <w:szCs w:val="24"/>
        </w:rPr>
        <w:t>, azonban segíti a gyakorlattal nem rendelkező szervezőket, vállalkozókat</w:t>
      </w:r>
      <w:r w:rsidR="0058002B" w:rsidRPr="007F3EFA">
        <w:rPr>
          <w:szCs w:val="24"/>
        </w:rPr>
        <w:t xml:space="preserve"> és engedélyező önkormányzatokat</w:t>
      </w:r>
      <w:r w:rsidR="007F11C1" w:rsidRPr="007F3EFA">
        <w:rPr>
          <w:szCs w:val="24"/>
        </w:rPr>
        <w:t xml:space="preserve"> is</w:t>
      </w:r>
      <w:r w:rsidRPr="007F3EFA">
        <w:rPr>
          <w:szCs w:val="24"/>
        </w:rPr>
        <w:t xml:space="preserve"> egy ilyen terv összeállításában.</w:t>
      </w:r>
      <w:r w:rsidR="007F11C1" w:rsidRPr="007F3EFA">
        <w:rPr>
          <w:szCs w:val="24"/>
        </w:rPr>
        <w:t xml:space="preserve"> Különösen javasoljuk a nagyobb létszámú látogatottságra számító, több napos, továbbá a szokásos életvitelt zavaró</w:t>
      </w:r>
      <w:r w:rsidR="0058002B" w:rsidRPr="007F3EFA">
        <w:rPr>
          <w:szCs w:val="24"/>
        </w:rPr>
        <w:t xml:space="preserve"> szabadtéri</w:t>
      </w:r>
      <w:r w:rsidR="007F11C1" w:rsidRPr="007F3EFA">
        <w:rPr>
          <w:szCs w:val="24"/>
        </w:rPr>
        <w:t xml:space="preserve"> (</w:t>
      </w:r>
      <w:proofErr w:type="spellStart"/>
      <w:r w:rsidR="007F11C1" w:rsidRPr="007F3EFA">
        <w:rPr>
          <w:szCs w:val="24"/>
        </w:rPr>
        <w:t>pl</w:t>
      </w:r>
      <w:proofErr w:type="spellEnd"/>
      <w:r w:rsidR="007F11C1" w:rsidRPr="007F3EFA">
        <w:rPr>
          <w:szCs w:val="24"/>
        </w:rPr>
        <w:t>: a 8- és 22 óra időpontok közé eső időszakon kívüli</w:t>
      </w:r>
      <w:r w:rsidR="0058002B" w:rsidRPr="007F3EFA">
        <w:rPr>
          <w:szCs w:val="24"/>
        </w:rPr>
        <w:t>-</w:t>
      </w:r>
      <w:r w:rsidR="007F11C1" w:rsidRPr="007F3EFA">
        <w:rPr>
          <w:szCs w:val="24"/>
        </w:rPr>
        <w:t>, valamint a több településre kiterjedő hatással járó) rendezvények esetén.</w:t>
      </w:r>
    </w:p>
    <w:p w14:paraId="16628374" w14:textId="77777777" w:rsidR="00C74C5C" w:rsidRDefault="00C74C5C" w:rsidP="00C74C5C">
      <w:pPr>
        <w:pStyle w:val="WW-Szvegtrzs21"/>
        <w:numPr>
          <w:ilvl w:val="0"/>
          <w:numId w:val="20"/>
        </w:numPr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szCs w:val="24"/>
        </w:rPr>
      </w:pPr>
      <w:r w:rsidRPr="007F3EFA">
        <w:rPr>
          <w:szCs w:val="24"/>
        </w:rPr>
        <w:t>A rendezvényekkel kapcsolatos jogszabályok listája. (A kiadáskori állapot, amelyet az</w:t>
      </w:r>
      <w:r>
        <w:rPr>
          <w:szCs w:val="24"/>
        </w:rPr>
        <w:t xml:space="preserve"> érvényesség érdekében javaslunk a használat előtt ellenőrizni.)</w:t>
      </w:r>
    </w:p>
    <w:p w14:paraId="5C59C664" w14:textId="77777777" w:rsidR="005F1AD6" w:rsidRDefault="005F1AD6" w:rsidP="00C74C5C">
      <w:pPr>
        <w:pStyle w:val="WW-Szvegtrzs21"/>
        <w:numPr>
          <w:ilvl w:val="0"/>
          <w:numId w:val="20"/>
        </w:numPr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szCs w:val="24"/>
        </w:rPr>
      </w:pPr>
      <w:r>
        <w:rPr>
          <w:szCs w:val="24"/>
        </w:rPr>
        <w:t>Az egészségügyi ellátással, a mentéssel kapcsolatos előírások kivonata, amely azonban jogszabályi kötelezettségeket is tartalmaz.</w:t>
      </w:r>
    </w:p>
    <w:p w14:paraId="7B1CCE94" w14:textId="77777777" w:rsidR="005F1AD6" w:rsidRDefault="005F1AD6" w:rsidP="005F1AD6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szCs w:val="24"/>
        </w:rPr>
      </w:pPr>
      <w:r>
        <w:rPr>
          <w:szCs w:val="24"/>
        </w:rPr>
        <w:t xml:space="preserve">Reméljük, hogy az összeállítás segíti munkájukat. Kérjük, hogy észrevételeiket, javaslataikat a </w:t>
      </w:r>
      <w:hyperlink r:id="rId8" w:history="1">
        <w:r w:rsidRPr="0079541C">
          <w:rPr>
            <w:rStyle w:val="Hiperhivatkozs"/>
            <w:szCs w:val="24"/>
          </w:rPr>
          <w:t>kozbiztonsag@balatonregion.hu</w:t>
        </w:r>
      </w:hyperlink>
      <w:r>
        <w:rPr>
          <w:szCs w:val="24"/>
        </w:rPr>
        <w:t xml:space="preserve"> e-mail címre írják meg nekünk.</w:t>
      </w:r>
    </w:p>
    <w:p w14:paraId="1B2E0552" w14:textId="77777777" w:rsidR="005F1AD6" w:rsidRDefault="005F1AD6" w:rsidP="005F1AD6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szCs w:val="24"/>
        </w:rPr>
      </w:pPr>
    </w:p>
    <w:p w14:paraId="4F8ED083" w14:textId="126A54C5" w:rsidR="000622DF" w:rsidRDefault="000622DF" w:rsidP="005F1AD6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szCs w:val="24"/>
        </w:rPr>
      </w:pPr>
      <w:r w:rsidRPr="007F3EFA">
        <w:rPr>
          <w:szCs w:val="24"/>
        </w:rPr>
        <w:t>Siófok, 20</w:t>
      </w:r>
      <w:r w:rsidR="00335312">
        <w:rPr>
          <w:szCs w:val="24"/>
        </w:rPr>
        <w:t>2</w:t>
      </w:r>
      <w:r w:rsidR="00E9007F">
        <w:rPr>
          <w:szCs w:val="24"/>
        </w:rPr>
        <w:t>6</w:t>
      </w:r>
      <w:r w:rsidR="00B74081" w:rsidRPr="007F3EFA">
        <w:rPr>
          <w:szCs w:val="24"/>
        </w:rPr>
        <w:t xml:space="preserve">. </w:t>
      </w:r>
      <w:r w:rsidR="00AE6181">
        <w:rPr>
          <w:szCs w:val="24"/>
        </w:rPr>
        <w:t xml:space="preserve">május </w:t>
      </w:r>
      <w:r w:rsidR="00C22880">
        <w:rPr>
          <w:szCs w:val="24"/>
        </w:rPr>
        <w:t>2</w:t>
      </w:r>
      <w:r w:rsidR="00E9007F">
        <w:rPr>
          <w:szCs w:val="24"/>
        </w:rPr>
        <w:t>8</w:t>
      </w:r>
      <w:r w:rsidR="00181059">
        <w:rPr>
          <w:szCs w:val="24"/>
        </w:rPr>
        <w:t>.</w:t>
      </w:r>
    </w:p>
    <w:p w14:paraId="34E2147F" w14:textId="77777777" w:rsidR="00B74081" w:rsidRDefault="00B74081" w:rsidP="005F1AD6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szCs w:val="24"/>
        </w:rPr>
      </w:pPr>
    </w:p>
    <w:p w14:paraId="60391CFC" w14:textId="77777777" w:rsidR="005F1AD6" w:rsidRDefault="005F1AD6" w:rsidP="005F1AD6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spacing w:before="120"/>
        <w:rPr>
          <w:szCs w:val="24"/>
        </w:rPr>
      </w:pPr>
      <w:r>
        <w:rPr>
          <w:szCs w:val="24"/>
        </w:rPr>
        <w:t>Köszönettel:</w:t>
      </w:r>
    </w:p>
    <w:p w14:paraId="0A19C904" w14:textId="77777777" w:rsidR="000622DF" w:rsidRDefault="000622DF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  <w:r>
        <w:rPr>
          <w:szCs w:val="24"/>
        </w:rPr>
        <w:t xml:space="preserve">                                                                    </w:t>
      </w:r>
      <w:proofErr w:type="spellStart"/>
      <w:r>
        <w:rPr>
          <w:szCs w:val="24"/>
        </w:rPr>
        <w:t>Jamrik</w:t>
      </w:r>
      <w:proofErr w:type="spellEnd"/>
      <w:r>
        <w:rPr>
          <w:szCs w:val="24"/>
        </w:rPr>
        <w:t xml:space="preserve"> Péter s.k.</w:t>
      </w:r>
    </w:p>
    <w:p w14:paraId="1A414D49" w14:textId="77777777" w:rsidR="000622DF" w:rsidRDefault="000622DF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  <w:r>
        <w:rPr>
          <w:szCs w:val="24"/>
        </w:rPr>
        <w:t xml:space="preserve">                                                              közbiztonsági tanácsos</w:t>
      </w:r>
    </w:p>
    <w:p w14:paraId="563EB126" w14:textId="5B83A48C" w:rsidR="002C4085" w:rsidRDefault="000622DF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  <w:r>
        <w:rPr>
          <w:szCs w:val="24"/>
        </w:rPr>
        <w:t xml:space="preserve">                                                  a BFT Közbiztonsági </w:t>
      </w:r>
      <w:r w:rsidR="00335312">
        <w:rPr>
          <w:szCs w:val="24"/>
        </w:rPr>
        <w:t>Kabinet</w:t>
      </w:r>
      <w:r>
        <w:rPr>
          <w:szCs w:val="24"/>
        </w:rPr>
        <w:t xml:space="preserve"> elnöke</w:t>
      </w:r>
      <w:r w:rsidR="005F1AD6">
        <w:rPr>
          <w:szCs w:val="24"/>
        </w:rPr>
        <w:t xml:space="preserve"> </w:t>
      </w:r>
      <w:r w:rsidR="002C4085">
        <w:rPr>
          <w:szCs w:val="24"/>
        </w:rPr>
        <w:t xml:space="preserve"> </w:t>
      </w:r>
    </w:p>
    <w:p w14:paraId="3E1EF185" w14:textId="77777777" w:rsidR="000622DF" w:rsidRDefault="000622DF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</w:p>
    <w:p w14:paraId="442458AD" w14:textId="77777777" w:rsidR="002C4085" w:rsidRDefault="002C4085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</w:p>
    <w:p w14:paraId="416ACB20" w14:textId="77777777" w:rsidR="000622DF" w:rsidRDefault="000622DF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</w:p>
    <w:p w14:paraId="38FF6224" w14:textId="77777777" w:rsidR="000622DF" w:rsidRDefault="000622DF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</w:p>
    <w:p w14:paraId="3864DEEA" w14:textId="77777777" w:rsidR="000622DF" w:rsidRDefault="000622DF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</w:p>
    <w:p w14:paraId="10C876B3" w14:textId="77777777" w:rsidR="000622DF" w:rsidRDefault="000622DF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</w:p>
    <w:p w14:paraId="757E73A3" w14:textId="77777777" w:rsidR="000622DF" w:rsidRDefault="000622DF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</w:p>
    <w:p w14:paraId="0F27206A" w14:textId="77777777" w:rsidR="000622DF" w:rsidRDefault="000622DF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</w:p>
    <w:p w14:paraId="6B134112" w14:textId="77777777" w:rsidR="000622DF" w:rsidRDefault="000622DF" w:rsidP="000622DF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Cs w:val="24"/>
        </w:rPr>
      </w:pPr>
    </w:p>
    <w:p w14:paraId="28C94DDD" w14:textId="77777777" w:rsidR="003557CC" w:rsidRPr="00C74C5C" w:rsidRDefault="005879DB" w:rsidP="00C74C5C">
      <w:pPr>
        <w:pStyle w:val="Cmsor1"/>
        <w:numPr>
          <w:ilvl w:val="0"/>
          <w:numId w:val="23"/>
        </w:numPr>
        <w:rPr>
          <w:b/>
        </w:rPr>
      </w:pPr>
      <w:r w:rsidRPr="00C74C5C">
        <w:rPr>
          <w:b/>
        </w:rPr>
        <w:lastRenderedPageBreak/>
        <w:t xml:space="preserve">RENDEZVÉNYEK </w:t>
      </w:r>
      <w:r w:rsidR="003557CC" w:rsidRPr="00C74C5C">
        <w:rPr>
          <w:b/>
        </w:rPr>
        <w:t>BIZTONSÁGI TERVE</w:t>
      </w:r>
    </w:p>
    <w:p w14:paraId="4DBCD374" w14:textId="77777777" w:rsidR="00C74C5C" w:rsidRDefault="00C74C5C" w:rsidP="0072737A">
      <w:pPr>
        <w:jc w:val="both"/>
        <w:rPr>
          <w:b/>
        </w:rPr>
      </w:pPr>
    </w:p>
    <w:p w14:paraId="6008DD82" w14:textId="77777777" w:rsidR="0072737A" w:rsidRDefault="0072737A" w:rsidP="0072737A">
      <w:pPr>
        <w:jc w:val="both"/>
        <w:rPr>
          <w:b/>
        </w:rPr>
      </w:pPr>
      <w:r w:rsidRPr="007F3EFA">
        <w:rPr>
          <w:b/>
        </w:rPr>
        <w:t>A Biztonsági Terv ajánlott (</w:t>
      </w:r>
      <w:r w:rsidR="007F3EFA">
        <w:rPr>
          <w:b/>
        </w:rPr>
        <w:t xml:space="preserve">a BFT által </w:t>
      </w:r>
      <w:r w:rsidRPr="007F3EFA">
        <w:rPr>
          <w:b/>
        </w:rPr>
        <w:t>közpénzből támogatott rendezvények esetén kötelező) tartalma:</w:t>
      </w:r>
    </w:p>
    <w:p w14:paraId="4F26B24C" w14:textId="77777777" w:rsidR="005879DB" w:rsidRDefault="005879DB" w:rsidP="005879DB"/>
    <w:p w14:paraId="1A92E0EF" w14:textId="77777777" w:rsidR="005879DB" w:rsidRDefault="005879DB" w:rsidP="005879DB">
      <w:r w:rsidRPr="0072737A">
        <w:t>A RENDEZVÉNY NEVE</w:t>
      </w:r>
      <w:r w:rsidR="0072737A" w:rsidRPr="0072737A">
        <w:t>:</w:t>
      </w:r>
    </w:p>
    <w:p w14:paraId="0FCBE3B4" w14:textId="77777777" w:rsidR="003557CC" w:rsidRPr="0072737A" w:rsidRDefault="003557CC" w:rsidP="003557CC"/>
    <w:p w14:paraId="1BEB30AE" w14:textId="77777777" w:rsidR="003557CC" w:rsidRPr="0072737A" w:rsidRDefault="003557CC" w:rsidP="003557CC">
      <w:r w:rsidRPr="0072737A">
        <w:t>A RENDEZVÉNY HELYSZÍNE:</w:t>
      </w:r>
    </w:p>
    <w:p w14:paraId="28B75735" w14:textId="77777777" w:rsidR="003557CC" w:rsidRPr="0072737A" w:rsidRDefault="003557CC" w:rsidP="003557CC"/>
    <w:p w14:paraId="1C99577C" w14:textId="77777777" w:rsidR="003557CC" w:rsidRPr="0072737A" w:rsidRDefault="003557CC" w:rsidP="003557CC">
      <w:r w:rsidRPr="0072737A">
        <w:t>A RENDEZVÉNY IDŐPONTJA:</w:t>
      </w:r>
    </w:p>
    <w:p w14:paraId="41BDF19C" w14:textId="77777777" w:rsidR="003557CC" w:rsidRPr="0072737A" w:rsidRDefault="003557CC" w:rsidP="003557CC"/>
    <w:p w14:paraId="2EEAC50A" w14:textId="77777777" w:rsidR="003557CC" w:rsidRPr="0072737A" w:rsidRDefault="003557CC" w:rsidP="003557CC">
      <w:r w:rsidRPr="0072737A">
        <w:t>A FELELŐS RENDEZŐ NEVE:</w:t>
      </w:r>
    </w:p>
    <w:p w14:paraId="7F95E287" w14:textId="77777777" w:rsidR="003557CC" w:rsidRPr="0072737A" w:rsidRDefault="003557CC" w:rsidP="003557CC">
      <w:r w:rsidRPr="0072737A">
        <w:t>A KAPCSOLATTARTÓ NEVE ÉS TELEFONSZÁMA:</w:t>
      </w:r>
    </w:p>
    <w:p w14:paraId="34204357" w14:textId="77777777" w:rsidR="003557CC" w:rsidRPr="0072737A" w:rsidRDefault="003557CC" w:rsidP="003557CC"/>
    <w:p w14:paraId="54C42277" w14:textId="77777777" w:rsidR="003557CC" w:rsidRPr="0072737A" w:rsidRDefault="003557CC" w:rsidP="003557CC">
      <w:r w:rsidRPr="0072737A">
        <w:t>A BIZTONSÁGI TERVET KÉSZÍTETTE:</w:t>
      </w:r>
    </w:p>
    <w:p w14:paraId="036B2279" w14:textId="77777777" w:rsidR="003557CC" w:rsidRDefault="003557CC" w:rsidP="003557CC"/>
    <w:p w14:paraId="40163D5F" w14:textId="77777777" w:rsidR="003557CC" w:rsidRDefault="0072737A" w:rsidP="003557CC">
      <w:pPr>
        <w:jc w:val="both"/>
      </w:pPr>
      <w:r>
        <w:t>BIZTONSÁGI TERV:</w:t>
      </w:r>
    </w:p>
    <w:p w14:paraId="303D2EF1" w14:textId="77777777" w:rsidR="009066CC" w:rsidRDefault="009066CC" w:rsidP="003557CC">
      <w:pPr>
        <w:numPr>
          <w:ilvl w:val="0"/>
          <w:numId w:val="14"/>
        </w:numPr>
        <w:jc w:val="both"/>
      </w:pPr>
      <w:r>
        <w:t>A Biztonsági Terv területi, személyi, időbeni és tárgyi hatálya</w:t>
      </w:r>
      <w:r w:rsidR="0058002B">
        <w:t>.</w:t>
      </w:r>
    </w:p>
    <w:p w14:paraId="363EADB1" w14:textId="77777777" w:rsidR="003557CC" w:rsidRDefault="003557CC" w:rsidP="003557CC">
      <w:pPr>
        <w:numPr>
          <w:ilvl w:val="0"/>
          <w:numId w:val="14"/>
        </w:numPr>
        <w:jc w:val="both"/>
      </w:pPr>
      <w:r>
        <w:t>A rendezvény tartalmi leírása és forgatókönyve</w:t>
      </w:r>
      <w:r w:rsidR="0058002B">
        <w:t>.</w:t>
      </w:r>
    </w:p>
    <w:p w14:paraId="1D9A267C" w14:textId="77777777" w:rsidR="003557CC" w:rsidRDefault="003557CC" w:rsidP="003557CC">
      <w:pPr>
        <w:jc w:val="both"/>
      </w:pPr>
    </w:p>
    <w:p w14:paraId="3DC32BF4" w14:textId="77777777" w:rsidR="003557CC" w:rsidRDefault="003557CC" w:rsidP="003557CC">
      <w:pPr>
        <w:numPr>
          <w:ilvl w:val="0"/>
          <w:numId w:val="14"/>
        </w:numPr>
        <w:jc w:val="both"/>
      </w:pPr>
      <w:r>
        <w:t>A helyszín(</w:t>
      </w:r>
      <w:proofErr w:type="spellStart"/>
      <w:r>
        <w:t>ek</w:t>
      </w:r>
      <w:proofErr w:type="spellEnd"/>
      <w:r>
        <w:t>) pontos leírása, megközelíthetősége, a biztosított és a lezárt terület(</w:t>
      </w:r>
      <w:proofErr w:type="spellStart"/>
      <w:r>
        <w:t>ek</w:t>
      </w:r>
      <w:proofErr w:type="spellEnd"/>
      <w:r>
        <w:t xml:space="preserve">) határa, a </w:t>
      </w:r>
      <w:r w:rsidRPr="00E52FA4">
        <w:rPr>
          <w:u w:val="single"/>
        </w:rPr>
        <w:t xml:space="preserve">fontosabb </w:t>
      </w:r>
      <w:r w:rsidR="0058002B" w:rsidRPr="00E52FA4">
        <w:rPr>
          <w:u w:val="single"/>
        </w:rPr>
        <w:t xml:space="preserve">elhelyezési- és ellátási </w:t>
      </w:r>
      <w:r w:rsidRPr="00E52FA4">
        <w:rPr>
          <w:u w:val="single"/>
        </w:rPr>
        <w:t>pontok és helyszínek térképen történő ábrázolásával</w:t>
      </w:r>
      <w:r>
        <w:t xml:space="preserve"> és magyarázatokkal</w:t>
      </w:r>
      <w:r w:rsidR="0058002B">
        <w:t>.</w:t>
      </w:r>
    </w:p>
    <w:p w14:paraId="0379FF5E" w14:textId="77777777" w:rsidR="003557CC" w:rsidRDefault="003557CC" w:rsidP="003557CC">
      <w:pPr>
        <w:jc w:val="both"/>
      </w:pPr>
    </w:p>
    <w:p w14:paraId="7A4676D0" w14:textId="77777777" w:rsidR="003557CC" w:rsidRDefault="003557CC" w:rsidP="003557CC">
      <w:pPr>
        <w:numPr>
          <w:ilvl w:val="0"/>
          <w:numId w:val="14"/>
        </w:numPr>
        <w:jc w:val="both"/>
      </w:pPr>
      <w:r>
        <w:t>A rendezvény várható látogatottsága, a résztvevők, szereplők és nézők várható létszáma, a gépjárművek, motorkerékpárok és kerékpárok prognosztizált száma</w:t>
      </w:r>
      <w:r w:rsidR="0058002B">
        <w:t>.</w:t>
      </w:r>
    </w:p>
    <w:p w14:paraId="7C48F635" w14:textId="77777777" w:rsidR="00691277" w:rsidRDefault="00691277" w:rsidP="00691277">
      <w:pPr>
        <w:jc w:val="both"/>
      </w:pPr>
    </w:p>
    <w:p w14:paraId="161A37C8" w14:textId="77777777" w:rsidR="00691277" w:rsidRDefault="00691277" w:rsidP="003557CC">
      <w:pPr>
        <w:numPr>
          <w:ilvl w:val="0"/>
          <w:numId w:val="14"/>
        </w:numPr>
        <w:jc w:val="both"/>
      </w:pPr>
      <w:r>
        <w:t>A helyszín megközelíthetőség</w:t>
      </w:r>
      <w:r w:rsidR="00F66BA0">
        <w:t xml:space="preserve">e, a belépés és eltávozás rendje. (Kiemelt- és nagy rendezvények, valamint kiemelt kockázatú rendezvények esetén a belépők ellenőrzésének, a csomagátvizsgálásnak, valamint a belépéskori és/vagy későbbi személyazonosság megállapítását segítő megoldások leírása.) </w:t>
      </w:r>
    </w:p>
    <w:p w14:paraId="06DAB61F" w14:textId="77777777" w:rsidR="003557CC" w:rsidRDefault="003557CC" w:rsidP="003557CC">
      <w:pPr>
        <w:jc w:val="both"/>
      </w:pPr>
    </w:p>
    <w:p w14:paraId="0F897B29" w14:textId="77777777" w:rsidR="003557CC" w:rsidRDefault="003557CC" w:rsidP="003557CC">
      <w:pPr>
        <w:numPr>
          <w:ilvl w:val="0"/>
          <w:numId w:val="14"/>
        </w:numPr>
        <w:jc w:val="both"/>
      </w:pPr>
      <w:r>
        <w:t xml:space="preserve">A rendezvényen résztvevők és a nézők, látogatók </w:t>
      </w:r>
    </w:p>
    <w:p w14:paraId="28469AB4" w14:textId="77777777" w:rsidR="003557CC" w:rsidRDefault="003557CC" w:rsidP="0058002B">
      <w:pPr>
        <w:numPr>
          <w:ilvl w:val="0"/>
          <w:numId w:val="15"/>
        </w:numPr>
        <w:ind w:hanging="11"/>
        <w:jc w:val="both"/>
      </w:pPr>
      <w:r>
        <w:t>közbiztonsági,</w:t>
      </w:r>
    </w:p>
    <w:p w14:paraId="37A9B7D1" w14:textId="77777777" w:rsidR="003557CC" w:rsidRDefault="003557CC" w:rsidP="0058002B">
      <w:pPr>
        <w:numPr>
          <w:ilvl w:val="0"/>
          <w:numId w:val="15"/>
        </w:numPr>
        <w:ind w:hanging="11"/>
        <w:jc w:val="both"/>
      </w:pPr>
      <w:r>
        <w:t>közlekedési,</w:t>
      </w:r>
    </w:p>
    <w:p w14:paraId="04FDB142" w14:textId="77777777" w:rsidR="0058002B" w:rsidRDefault="003557CC" w:rsidP="0058002B">
      <w:pPr>
        <w:numPr>
          <w:ilvl w:val="0"/>
          <w:numId w:val="15"/>
        </w:numPr>
        <w:ind w:hanging="11"/>
        <w:jc w:val="both"/>
      </w:pPr>
      <w:r>
        <w:t>egészségügyi</w:t>
      </w:r>
      <w:r w:rsidR="0058002B">
        <w:t>,</w:t>
      </w:r>
    </w:p>
    <w:p w14:paraId="1385ECC6" w14:textId="77777777" w:rsidR="001453C7" w:rsidRPr="007F3EFA" w:rsidRDefault="0058002B" w:rsidP="0058002B">
      <w:pPr>
        <w:numPr>
          <w:ilvl w:val="0"/>
          <w:numId w:val="15"/>
        </w:numPr>
        <w:ind w:hanging="11"/>
        <w:jc w:val="both"/>
      </w:pPr>
      <w:r w:rsidRPr="007F3EFA">
        <w:t>környezeti</w:t>
      </w:r>
      <w:r w:rsidR="001453C7" w:rsidRPr="007F3EFA">
        <w:t>,</w:t>
      </w:r>
    </w:p>
    <w:p w14:paraId="13D91976" w14:textId="77777777" w:rsidR="003557CC" w:rsidRPr="007F3EFA" w:rsidRDefault="001453C7" w:rsidP="0058002B">
      <w:pPr>
        <w:numPr>
          <w:ilvl w:val="0"/>
          <w:numId w:val="15"/>
        </w:numPr>
        <w:ind w:hanging="11"/>
        <w:jc w:val="both"/>
      </w:pPr>
      <w:r w:rsidRPr="007F3EFA">
        <w:t>vízparti</w:t>
      </w:r>
      <w:r w:rsidR="003D5FE6" w:rsidRPr="007F3EFA">
        <w:t>-, vagy medencés</w:t>
      </w:r>
      <w:r w:rsidRPr="007F3EFA">
        <w:t xml:space="preserve"> rendezvények esetén a vízi</w:t>
      </w:r>
      <w:r w:rsidR="003557CC" w:rsidRPr="007F3EFA">
        <w:t xml:space="preserve"> </w:t>
      </w:r>
    </w:p>
    <w:p w14:paraId="0AB279D2" w14:textId="77777777" w:rsidR="003557CC" w:rsidRDefault="0058002B" w:rsidP="0058002B">
      <w:pPr>
        <w:ind w:left="360" w:hanging="11"/>
        <w:jc w:val="both"/>
      </w:pPr>
      <w:r w:rsidRPr="007F3EFA">
        <w:tab/>
      </w:r>
      <w:r w:rsidR="002457D8" w:rsidRPr="007F3EFA">
        <w:tab/>
      </w:r>
      <w:r w:rsidR="003557CC" w:rsidRPr="007F3EFA">
        <w:t>veszélyforrásainak a meghatározása</w:t>
      </w:r>
      <w:r w:rsidRPr="007F3EFA">
        <w:t>.</w:t>
      </w:r>
      <w:r w:rsidR="003557CC">
        <w:t xml:space="preserve"> </w:t>
      </w:r>
    </w:p>
    <w:p w14:paraId="7BF8185F" w14:textId="77777777" w:rsidR="003557CC" w:rsidRDefault="003557CC" w:rsidP="003557CC">
      <w:pPr>
        <w:jc w:val="both"/>
      </w:pPr>
    </w:p>
    <w:p w14:paraId="77CBDF5B" w14:textId="644C67F2" w:rsidR="003557CC" w:rsidRDefault="003557CC" w:rsidP="003557CC">
      <w:pPr>
        <w:pStyle w:val="Szvegtrzs"/>
        <w:numPr>
          <w:ilvl w:val="0"/>
          <w:numId w:val="14"/>
        </w:numPr>
        <w:jc w:val="both"/>
      </w:pPr>
      <w:r>
        <w:t>A rendezésre – rendezvény biztosítására - rendelkezésre álló személyzet (saját létszám és megbízott, felkért közreműködők) összetétele és feladatköre</w:t>
      </w:r>
      <w:r w:rsidR="0058002B">
        <w:t>.</w:t>
      </w:r>
    </w:p>
    <w:p w14:paraId="6344A729" w14:textId="77777777" w:rsidR="003557CC" w:rsidRDefault="003557CC" w:rsidP="003557CC">
      <w:pPr>
        <w:pStyle w:val="Szvegtrzs"/>
        <w:jc w:val="both"/>
      </w:pPr>
    </w:p>
    <w:p w14:paraId="5BCDA889" w14:textId="77777777" w:rsidR="003557CC" w:rsidRDefault="003557CC" w:rsidP="003557CC">
      <w:pPr>
        <w:numPr>
          <w:ilvl w:val="0"/>
          <w:numId w:val="14"/>
        </w:numPr>
        <w:jc w:val="both"/>
      </w:pPr>
      <w:r>
        <w:t>A közlekedés zavartalanságát és a parkolást biztosító intézkedések leírása</w:t>
      </w:r>
    </w:p>
    <w:p w14:paraId="7BC76509" w14:textId="77777777" w:rsidR="003557CC" w:rsidRDefault="003557CC" w:rsidP="0058002B">
      <w:pPr>
        <w:numPr>
          <w:ilvl w:val="0"/>
          <w:numId w:val="15"/>
        </w:numPr>
        <w:ind w:hanging="11"/>
        <w:jc w:val="both"/>
      </w:pPr>
      <w:r>
        <w:t>a közlekedést irányítók és feladataik meghatározása</w:t>
      </w:r>
      <w:r w:rsidR="0058002B">
        <w:t>;</w:t>
      </w:r>
    </w:p>
    <w:p w14:paraId="2B7BFF3C" w14:textId="623CADFE" w:rsidR="003557CC" w:rsidRDefault="003557CC" w:rsidP="0058002B">
      <w:pPr>
        <w:numPr>
          <w:ilvl w:val="0"/>
          <w:numId w:val="15"/>
        </w:numPr>
        <w:tabs>
          <w:tab w:val="clear" w:pos="720"/>
        </w:tabs>
        <w:ind w:left="1418" w:hanging="709"/>
        <w:jc w:val="both"/>
      </w:pPr>
      <w:r>
        <w:t>a felelős(</w:t>
      </w:r>
      <w:proofErr w:type="spellStart"/>
      <w:r>
        <w:t>ök</w:t>
      </w:r>
      <w:proofErr w:type="spellEnd"/>
      <w:r>
        <w:t>) és a hatósági, rendészeti kapcsol</w:t>
      </w:r>
      <w:r w:rsidR="0058002B">
        <w:t>attartók</w:t>
      </w:r>
      <w:r w:rsidR="00335312">
        <w:t>,</w:t>
      </w:r>
      <w:r w:rsidR="0058002B">
        <w:t xml:space="preserve"> valamint elérhetőségük </w:t>
      </w:r>
      <w:r>
        <w:t>rögzítése</w:t>
      </w:r>
      <w:r w:rsidR="0058002B">
        <w:t>.</w:t>
      </w:r>
    </w:p>
    <w:p w14:paraId="4EFB691A" w14:textId="77777777" w:rsidR="003557CC" w:rsidRDefault="003557CC" w:rsidP="003557CC">
      <w:pPr>
        <w:jc w:val="both"/>
      </w:pPr>
    </w:p>
    <w:p w14:paraId="1DFBEF27" w14:textId="77777777" w:rsidR="003557CC" w:rsidRDefault="003557CC" w:rsidP="003557CC">
      <w:pPr>
        <w:numPr>
          <w:ilvl w:val="0"/>
          <w:numId w:val="14"/>
        </w:numPr>
        <w:jc w:val="both"/>
      </w:pPr>
      <w:r>
        <w:lastRenderedPageBreak/>
        <w:t>A biztonsági (</w:t>
      </w:r>
      <w:proofErr w:type="spellStart"/>
      <w:r>
        <w:t>örző</w:t>
      </w:r>
      <w:proofErr w:type="spellEnd"/>
      <w:r>
        <w:t>-védő) feladatok leírása</w:t>
      </w:r>
    </w:p>
    <w:p w14:paraId="65126370" w14:textId="77777777" w:rsidR="003557CC" w:rsidRDefault="003557CC" w:rsidP="0058002B">
      <w:pPr>
        <w:numPr>
          <w:ilvl w:val="0"/>
          <w:numId w:val="15"/>
        </w:numPr>
        <w:tabs>
          <w:tab w:val="clear" w:pos="720"/>
        </w:tabs>
        <w:ind w:left="1418" w:hanging="709"/>
        <w:jc w:val="both"/>
      </w:pPr>
      <w:r>
        <w:t>a biztosító járművek, szakszemélyzet és technika meghatározása</w:t>
      </w:r>
      <w:r w:rsidR="0058002B">
        <w:t>;</w:t>
      </w:r>
    </w:p>
    <w:p w14:paraId="0D7DA957" w14:textId="77777777" w:rsidR="003557CC" w:rsidRDefault="003557CC" w:rsidP="0058002B">
      <w:pPr>
        <w:numPr>
          <w:ilvl w:val="0"/>
          <w:numId w:val="15"/>
        </w:numPr>
        <w:tabs>
          <w:tab w:val="clear" w:pos="720"/>
        </w:tabs>
        <w:ind w:left="1418" w:hanging="709"/>
        <w:jc w:val="both"/>
      </w:pPr>
      <w:r>
        <w:t>a közreműködő szervezetek meghatározása, valamint a közreműködés vállalását rögzítő nyilatkozataik csatolása</w:t>
      </w:r>
      <w:r w:rsidR="0058002B">
        <w:t>;</w:t>
      </w:r>
    </w:p>
    <w:p w14:paraId="28D6266E" w14:textId="4CEBC582" w:rsidR="003557CC" w:rsidRDefault="003557CC" w:rsidP="0058002B">
      <w:pPr>
        <w:numPr>
          <w:ilvl w:val="0"/>
          <w:numId w:val="15"/>
        </w:numPr>
        <w:tabs>
          <w:tab w:val="clear" w:pos="720"/>
        </w:tabs>
        <w:ind w:left="1418" w:hanging="709"/>
        <w:jc w:val="both"/>
      </w:pPr>
      <w:r>
        <w:t>a felelős(</w:t>
      </w:r>
      <w:proofErr w:type="spellStart"/>
      <w:r>
        <w:t>ök</w:t>
      </w:r>
      <w:proofErr w:type="spellEnd"/>
      <w:r>
        <w:t>) és a hatósági, rendészeti kapcsolattartók</w:t>
      </w:r>
      <w:r w:rsidR="00335312">
        <w:t>,</w:t>
      </w:r>
      <w:r>
        <w:t xml:space="preserve"> valamint elérhetőségük rögzítése</w:t>
      </w:r>
      <w:r w:rsidR="0058002B">
        <w:t>.</w:t>
      </w:r>
    </w:p>
    <w:p w14:paraId="3A8D09CD" w14:textId="77777777" w:rsidR="003557CC" w:rsidRDefault="003557CC" w:rsidP="003557CC">
      <w:pPr>
        <w:jc w:val="both"/>
      </w:pPr>
    </w:p>
    <w:p w14:paraId="4FBDCE05" w14:textId="77777777" w:rsidR="003557CC" w:rsidRDefault="003557CC" w:rsidP="003557CC">
      <w:pPr>
        <w:numPr>
          <w:ilvl w:val="0"/>
          <w:numId w:val="14"/>
        </w:numPr>
        <w:jc w:val="both"/>
      </w:pPr>
      <w:r>
        <w:t>Az egészségügyi-, mentési- és elsősegély-nyújtási feladatok meghatározása a veszélyforrások és a várható létszám függvényében</w:t>
      </w:r>
    </w:p>
    <w:p w14:paraId="3F9579C5" w14:textId="77777777" w:rsidR="003557CC" w:rsidRDefault="003557CC" w:rsidP="0058002B">
      <w:pPr>
        <w:numPr>
          <w:ilvl w:val="0"/>
          <w:numId w:val="15"/>
        </w:numPr>
        <w:tabs>
          <w:tab w:val="clear" w:pos="720"/>
        </w:tabs>
        <w:ind w:left="1418" w:hanging="709"/>
        <w:jc w:val="both"/>
      </w:pPr>
      <w:r>
        <w:t>a mentő és ellátó járművek, szakszemélyzet és technika meghatározása</w:t>
      </w:r>
      <w:r w:rsidR="0058002B">
        <w:t>;</w:t>
      </w:r>
    </w:p>
    <w:p w14:paraId="646D603E" w14:textId="77777777" w:rsidR="003557CC" w:rsidRDefault="003557CC" w:rsidP="0058002B">
      <w:pPr>
        <w:numPr>
          <w:ilvl w:val="0"/>
          <w:numId w:val="15"/>
        </w:numPr>
        <w:tabs>
          <w:tab w:val="clear" w:pos="720"/>
        </w:tabs>
        <w:ind w:left="1418" w:hanging="709"/>
        <w:jc w:val="both"/>
      </w:pPr>
      <w:r>
        <w:t>a közreműködő szervezetek meghatározása, valamint a közreműködés vállalását rögzítő nyilatkozataik csatolása</w:t>
      </w:r>
      <w:r w:rsidR="0058002B">
        <w:t>;</w:t>
      </w:r>
    </w:p>
    <w:p w14:paraId="53121705" w14:textId="0C04FD12" w:rsidR="00691277" w:rsidRDefault="003557CC" w:rsidP="0058002B">
      <w:pPr>
        <w:numPr>
          <w:ilvl w:val="0"/>
          <w:numId w:val="15"/>
        </w:numPr>
        <w:tabs>
          <w:tab w:val="clear" w:pos="720"/>
        </w:tabs>
        <w:ind w:left="1418" w:hanging="709"/>
        <w:jc w:val="both"/>
      </w:pPr>
      <w:r>
        <w:t>a felelős(</w:t>
      </w:r>
      <w:proofErr w:type="spellStart"/>
      <w:r>
        <w:t>ök</w:t>
      </w:r>
      <w:proofErr w:type="spellEnd"/>
      <w:r>
        <w:t>) és a hatósági, rendészeti kapcsolattartók</w:t>
      </w:r>
      <w:r w:rsidR="00335312">
        <w:t>,</w:t>
      </w:r>
      <w:r>
        <w:t xml:space="preserve"> valamint elérhetőségük rögzítése</w:t>
      </w:r>
      <w:r w:rsidR="0058002B">
        <w:t>.</w:t>
      </w:r>
    </w:p>
    <w:p w14:paraId="7809F540" w14:textId="77777777" w:rsidR="003557CC" w:rsidRDefault="003557CC" w:rsidP="003557CC">
      <w:pPr>
        <w:jc w:val="both"/>
      </w:pPr>
    </w:p>
    <w:p w14:paraId="3112A1AB" w14:textId="77777777" w:rsidR="00691277" w:rsidRPr="007F3EFA" w:rsidRDefault="00691277" w:rsidP="003557CC">
      <w:pPr>
        <w:numPr>
          <w:ilvl w:val="0"/>
          <w:numId w:val="14"/>
        </w:numPr>
        <w:jc w:val="both"/>
      </w:pPr>
      <w:r>
        <w:t xml:space="preserve">A rendezvény helyszínének kiürítési-, menekítési terve </w:t>
      </w:r>
      <w:r w:rsidR="00F66BA0">
        <w:t xml:space="preserve">terrorcselekmény, vagy annak gyanúja, </w:t>
      </w:r>
      <w:r>
        <w:t xml:space="preserve">tűz-, bombariadó-, baleset-, elemi csapás- és tömeges rendbontás esetére. A </w:t>
      </w:r>
      <w:r w:rsidRPr="007F3EFA">
        <w:t>szükséges intézkedések, a kiürítés, menekítés terve</w:t>
      </w:r>
      <w:r w:rsidR="002457D8" w:rsidRPr="007F3EFA">
        <w:t>. A tájékoztatási</w:t>
      </w:r>
      <w:r w:rsidR="003D5FE6" w:rsidRPr="007F3EFA">
        <w:t>-</w:t>
      </w:r>
      <w:r w:rsidR="002457D8" w:rsidRPr="007F3EFA">
        <w:t>, kommunikációs</w:t>
      </w:r>
      <w:r w:rsidR="003D5FE6" w:rsidRPr="007F3EFA">
        <w:t>-</w:t>
      </w:r>
      <w:r w:rsidR="002457D8" w:rsidRPr="007F3EFA">
        <w:t>, riasztási mechanizmus leírása, az alkalmazott technikai megoldások.</w:t>
      </w:r>
    </w:p>
    <w:p w14:paraId="32D0FC0E" w14:textId="77777777" w:rsidR="007F11C1" w:rsidRPr="007F3EFA" w:rsidRDefault="007F11C1" w:rsidP="007F11C1">
      <w:pPr>
        <w:ind w:left="720"/>
        <w:jc w:val="both"/>
      </w:pPr>
    </w:p>
    <w:p w14:paraId="1662843F" w14:textId="77777777" w:rsidR="004835AE" w:rsidRPr="007F3EFA" w:rsidRDefault="002457D8" w:rsidP="004835AE">
      <w:pPr>
        <w:numPr>
          <w:ilvl w:val="0"/>
          <w:numId w:val="14"/>
        </w:numPr>
        <w:jc w:val="both"/>
      </w:pPr>
      <w:r w:rsidRPr="007F3EFA">
        <w:t xml:space="preserve">Az átmeneti, vagy végleges környezeti hatásváltozások leírása, azok várható mértéke. </w:t>
      </w:r>
      <w:r w:rsidR="004835AE" w:rsidRPr="007F3EFA">
        <w:t>A környezeti hatások között kiemelten kell foglalkozni:</w:t>
      </w:r>
    </w:p>
    <w:p w14:paraId="5C783296" w14:textId="77777777" w:rsidR="007F11C1" w:rsidRPr="007F3EFA" w:rsidRDefault="004835AE" w:rsidP="004835AE">
      <w:pPr>
        <w:pStyle w:val="Listaszerbekezds"/>
        <w:numPr>
          <w:ilvl w:val="0"/>
          <w:numId w:val="25"/>
        </w:numPr>
        <w:jc w:val="both"/>
      </w:pPr>
      <w:r w:rsidRPr="007F3EFA">
        <w:t>a zajterheléssel;</w:t>
      </w:r>
    </w:p>
    <w:p w14:paraId="0A398C32" w14:textId="77777777" w:rsidR="004835AE" w:rsidRPr="007F3EFA" w:rsidRDefault="007F11C1" w:rsidP="004835AE">
      <w:pPr>
        <w:pStyle w:val="Listaszerbekezds"/>
        <w:numPr>
          <w:ilvl w:val="0"/>
          <w:numId w:val="25"/>
        </w:numPr>
        <w:jc w:val="both"/>
      </w:pPr>
      <w:r w:rsidRPr="007F3EFA">
        <w:t>az extrém fényhatásokkal, (beleértve a közlekedési- és más hatósági jelzések észlelhetőségét befolyásoló jelenségével);</w:t>
      </w:r>
      <w:r w:rsidR="004835AE" w:rsidRPr="007F3EFA">
        <w:t xml:space="preserve"> </w:t>
      </w:r>
    </w:p>
    <w:p w14:paraId="5CC41CA0" w14:textId="77777777" w:rsidR="001453C7" w:rsidRPr="007F3EFA" w:rsidRDefault="004835AE" w:rsidP="004835AE">
      <w:pPr>
        <w:pStyle w:val="Listaszerbekezds"/>
        <w:numPr>
          <w:ilvl w:val="0"/>
          <w:numId w:val="25"/>
        </w:numPr>
        <w:jc w:val="both"/>
      </w:pPr>
      <w:r w:rsidRPr="007F3EFA">
        <w:t>a tömeges járműforgalommal, forgalomkorlátozásokkal és parkolással;</w:t>
      </w:r>
    </w:p>
    <w:p w14:paraId="6A8B0462" w14:textId="77777777" w:rsidR="004835AE" w:rsidRPr="007F3EFA" w:rsidRDefault="001453C7" w:rsidP="004835AE">
      <w:pPr>
        <w:pStyle w:val="Listaszerbekezds"/>
        <w:numPr>
          <w:ilvl w:val="0"/>
          <w:numId w:val="25"/>
        </w:numPr>
        <w:jc w:val="both"/>
      </w:pPr>
      <w:r w:rsidRPr="007F3EFA">
        <w:t>a természeti</w:t>
      </w:r>
      <w:r w:rsidR="003D5FE6" w:rsidRPr="007F3EFA">
        <w:t>-</w:t>
      </w:r>
      <w:r w:rsidRPr="007F3EFA">
        <w:t xml:space="preserve"> és épített környezetet zavaró-, megváltoztató-, vagy károsító hatásokkal;</w:t>
      </w:r>
      <w:r w:rsidR="004835AE" w:rsidRPr="007F3EFA">
        <w:t xml:space="preserve"> </w:t>
      </w:r>
    </w:p>
    <w:p w14:paraId="723410C5" w14:textId="77777777" w:rsidR="004835AE" w:rsidRPr="007F3EFA" w:rsidRDefault="004835AE" w:rsidP="004835AE">
      <w:pPr>
        <w:pStyle w:val="Listaszerbekezds"/>
        <w:numPr>
          <w:ilvl w:val="0"/>
          <w:numId w:val="25"/>
        </w:numPr>
        <w:jc w:val="both"/>
      </w:pPr>
      <w:r w:rsidRPr="007F3EFA">
        <w:t xml:space="preserve">a szolgáltatások és ellátások, valamint közműkapacitások </w:t>
      </w:r>
      <w:r w:rsidR="003D5FE6" w:rsidRPr="007F3EFA">
        <w:t xml:space="preserve">biztosításának </w:t>
      </w:r>
      <w:r w:rsidRPr="007F3EFA">
        <w:t>kérdésével;</w:t>
      </w:r>
    </w:p>
    <w:p w14:paraId="5274485B" w14:textId="77777777" w:rsidR="004835AE" w:rsidRPr="007F3EFA" w:rsidRDefault="004835AE" w:rsidP="004835AE">
      <w:pPr>
        <w:pStyle w:val="Listaszerbekezds"/>
        <w:numPr>
          <w:ilvl w:val="0"/>
          <w:numId w:val="25"/>
        </w:numPr>
        <w:jc w:val="both"/>
      </w:pPr>
      <w:r w:rsidRPr="007F3EFA">
        <w:t xml:space="preserve">a várható </w:t>
      </w:r>
      <w:r w:rsidR="001453C7" w:rsidRPr="007F3EFA">
        <w:t>hulladék</w:t>
      </w:r>
      <w:r w:rsidRPr="007F3EFA">
        <w:t xml:space="preserve">keletkezéssel, a </w:t>
      </w:r>
      <w:r w:rsidR="001453C7" w:rsidRPr="007F3EFA">
        <w:t>hulladék</w:t>
      </w:r>
      <w:r w:rsidRPr="007F3EFA">
        <w:t xml:space="preserve">gyűjtés és szemétszállítás megoldásával. </w:t>
      </w:r>
    </w:p>
    <w:p w14:paraId="5208AF63" w14:textId="366D6425" w:rsidR="007F11C1" w:rsidRPr="007F3EFA" w:rsidRDefault="004835AE" w:rsidP="004835AE">
      <w:pPr>
        <w:ind w:left="360"/>
        <w:jc w:val="both"/>
      </w:pPr>
      <w:r w:rsidRPr="007F3EFA">
        <w:t>Szükséges a</w:t>
      </w:r>
      <w:r w:rsidR="002457D8" w:rsidRPr="007F3EFA">
        <w:t xml:space="preserve"> mértékek szabályozására tett intézkedések, a paraméterek mérésére, valamint a határértékek túllépése esetén alkalmazandó szankciókra vonatkozó terv</w:t>
      </w:r>
      <w:r w:rsidR="007F11C1" w:rsidRPr="007F3EFA">
        <w:t>, a</w:t>
      </w:r>
      <w:r w:rsidR="002457D8" w:rsidRPr="007F3EFA">
        <w:t>z egyes negatív hatások csökkentésének terve.</w:t>
      </w:r>
    </w:p>
    <w:p w14:paraId="323D4B1F" w14:textId="77777777" w:rsidR="002457D8" w:rsidRPr="007F3EFA" w:rsidRDefault="002457D8" w:rsidP="004835AE">
      <w:pPr>
        <w:ind w:left="360"/>
        <w:jc w:val="both"/>
      </w:pPr>
      <w:r w:rsidRPr="007F3EFA">
        <w:t xml:space="preserve"> </w:t>
      </w:r>
    </w:p>
    <w:p w14:paraId="7477BC26" w14:textId="77777777" w:rsidR="002457D8" w:rsidRPr="007F3EFA" w:rsidRDefault="002457D8" w:rsidP="002457D8">
      <w:pPr>
        <w:numPr>
          <w:ilvl w:val="0"/>
          <w:numId w:val="14"/>
        </w:numPr>
        <w:jc w:val="both"/>
      </w:pPr>
      <w:r w:rsidRPr="007F3EFA">
        <w:t xml:space="preserve">A lakosság, </w:t>
      </w:r>
      <w:r w:rsidR="004835AE" w:rsidRPr="007F3EFA">
        <w:t xml:space="preserve">a helyben-, továbbá a környezeti hatásokkal érintett településen élők, illetve ott turistaként, vendégként tartózkodó személyek előzetes tájékoztatásának - a környezeti tényezők várható változása esetén - azok felkészítésének terve. </w:t>
      </w:r>
    </w:p>
    <w:p w14:paraId="307A007B" w14:textId="77777777" w:rsidR="00691277" w:rsidRDefault="00691277" w:rsidP="00691277">
      <w:pPr>
        <w:jc w:val="both"/>
      </w:pPr>
    </w:p>
    <w:p w14:paraId="53714021" w14:textId="77777777" w:rsidR="003557CC" w:rsidRDefault="003557CC" w:rsidP="003557CC">
      <w:pPr>
        <w:numPr>
          <w:ilvl w:val="0"/>
          <w:numId w:val="14"/>
        </w:numPr>
        <w:jc w:val="both"/>
      </w:pPr>
      <w:r>
        <w:t>A rendezvény megtartásához szükséges engedélyek beszerzésének tervezése</w:t>
      </w:r>
    </w:p>
    <w:p w14:paraId="3AB61CD6" w14:textId="77777777" w:rsidR="003557CC" w:rsidRDefault="003557CC" w:rsidP="003557CC">
      <w:pPr>
        <w:numPr>
          <w:ilvl w:val="0"/>
          <w:numId w:val="15"/>
        </w:numPr>
        <w:jc w:val="both"/>
      </w:pPr>
      <w:r>
        <w:t>a szakhatóságok megjelölésével</w:t>
      </w:r>
      <w:r w:rsidR="0058002B">
        <w:t>;</w:t>
      </w:r>
    </w:p>
    <w:p w14:paraId="777D1854" w14:textId="77777777" w:rsidR="003557CC" w:rsidRDefault="003557CC" w:rsidP="003557CC">
      <w:pPr>
        <w:numPr>
          <w:ilvl w:val="0"/>
          <w:numId w:val="15"/>
        </w:numPr>
        <w:jc w:val="both"/>
      </w:pPr>
      <w:r>
        <w:t>az engedélykérelmek tervezett benyújtásának időpontjával</w:t>
      </w:r>
      <w:r w:rsidR="0058002B">
        <w:t>.</w:t>
      </w:r>
    </w:p>
    <w:p w14:paraId="151B3F83" w14:textId="77777777" w:rsidR="003557CC" w:rsidRDefault="003557CC" w:rsidP="003557CC">
      <w:pPr>
        <w:jc w:val="both"/>
      </w:pPr>
    </w:p>
    <w:p w14:paraId="516034C5" w14:textId="1DA7B9A8" w:rsidR="003557CC" w:rsidRDefault="003557CC" w:rsidP="003557CC">
      <w:pPr>
        <w:numPr>
          <w:ilvl w:val="0"/>
          <w:numId w:val="14"/>
        </w:numPr>
        <w:jc w:val="both"/>
      </w:pPr>
      <w:r>
        <w:t>A rendezvény helyszíni organizációjának, irányításának tervezett kommunikációs technikája</w:t>
      </w:r>
      <w:r w:rsidR="007936B5">
        <w:t xml:space="preserve"> (kommunikációs, illetve hírközlési terve)</w:t>
      </w:r>
      <w:r>
        <w:t xml:space="preserve">, amennyiben önálló rádióhálózat </w:t>
      </w:r>
      <w:proofErr w:type="gramStart"/>
      <w:r>
        <w:t>kiépítésére</w:t>
      </w:r>
      <w:r w:rsidR="00691277">
        <w:t>,</w:t>
      </w:r>
      <w:proofErr w:type="gramEnd"/>
      <w:r w:rsidR="00691277">
        <w:t xml:space="preserve"> vagy rendelkezésre álló hálózat igénybevételére </w:t>
      </w:r>
      <w:r>
        <w:t>kerül sor, úgy annak leírása</w:t>
      </w:r>
      <w:r w:rsidR="00F66BA0">
        <w:t>, a rendszer és/vagy terminálok biztosításának módja</w:t>
      </w:r>
      <w:r w:rsidR="0058002B">
        <w:t>.</w:t>
      </w:r>
    </w:p>
    <w:p w14:paraId="72D53B89" w14:textId="77777777" w:rsidR="003557CC" w:rsidRDefault="003557CC" w:rsidP="003557CC">
      <w:pPr>
        <w:jc w:val="both"/>
      </w:pPr>
    </w:p>
    <w:p w14:paraId="7959EC07" w14:textId="77777777" w:rsidR="003557CC" w:rsidRPr="007F3EFA" w:rsidRDefault="003557CC" w:rsidP="003557CC">
      <w:pPr>
        <w:numPr>
          <w:ilvl w:val="0"/>
          <w:numId w:val="14"/>
        </w:numPr>
        <w:jc w:val="both"/>
      </w:pPr>
      <w:r w:rsidRPr="007F3EFA">
        <w:lastRenderedPageBreak/>
        <w:t>A helyszínen és annak közelében élők, a rendezvény szempontjából érintett települések lakóinak, valamint a rendezvényen résztvevők tájékoztatásának módja, technikája és tartalma, illetve nyugalmának biztosítására tervezett intézkedések</w:t>
      </w:r>
      <w:r w:rsidR="0058002B" w:rsidRPr="007F3EFA">
        <w:t>.</w:t>
      </w:r>
    </w:p>
    <w:p w14:paraId="09C0D317" w14:textId="77777777" w:rsidR="003557CC" w:rsidRDefault="003557CC" w:rsidP="003557CC">
      <w:pPr>
        <w:jc w:val="both"/>
      </w:pPr>
    </w:p>
    <w:p w14:paraId="456EC749" w14:textId="77777777" w:rsidR="003557CC" w:rsidRDefault="003557CC" w:rsidP="003557CC">
      <w:pPr>
        <w:numPr>
          <w:ilvl w:val="0"/>
          <w:numId w:val="14"/>
        </w:numPr>
        <w:jc w:val="both"/>
      </w:pPr>
      <w:r>
        <w:t>A rendezvény biztonsága érdekében igénybe venni kívánt szervezetek (rendőrség, mentőszolgálat</w:t>
      </w:r>
      <w:r w:rsidRPr="00D67940">
        <w:t>, tűzoltóság,</w:t>
      </w:r>
      <w:r>
        <w:t xml:space="preserve"> vízimentők, polgárőrök stb.) és vállalkozások</w:t>
      </w:r>
      <w:r w:rsidR="007936B5">
        <w:t xml:space="preserve"> (megrendelt szolgáltatások)</w:t>
      </w:r>
      <w:r>
        <w:t xml:space="preserve"> költségeire szükséges fedezet forrása, mértéke, felosztási terve</w:t>
      </w:r>
      <w:r w:rsidR="0058002B">
        <w:t>.</w:t>
      </w:r>
      <w:r>
        <w:t xml:space="preserve"> </w:t>
      </w:r>
    </w:p>
    <w:p w14:paraId="45E0229F" w14:textId="77777777" w:rsidR="003557CC" w:rsidRDefault="003557CC" w:rsidP="003557CC">
      <w:pPr>
        <w:jc w:val="both"/>
      </w:pPr>
    </w:p>
    <w:p w14:paraId="429D0534" w14:textId="77777777" w:rsidR="003557CC" w:rsidRDefault="003557CC" w:rsidP="003557CC">
      <w:pPr>
        <w:numPr>
          <w:ilvl w:val="0"/>
          <w:numId w:val="14"/>
        </w:numPr>
        <w:jc w:val="both"/>
      </w:pPr>
      <w:r>
        <w:t>A rendezvényen általános, vagy szakterületi irányítási feladatokkal, vagy felelősségi és döntéshozói jogkörrel megbízott személyek</w:t>
      </w:r>
      <w:r w:rsidR="00691277">
        <w:t xml:space="preserve"> szakterületenként csoportosítva, vagy kijelölve</w:t>
      </w:r>
      <w:r>
        <w:t>:</w:t>
      </w:r>
    </w:p>
    <w:p w14:paraId="1CDD74C2" w14:textId="77777777" w:rsidR="003557CC" w:rsidRDefault="00691277" w:rsidP="0058002B">
      <w:pPr>
        <w:numPr>
          <w:ilvl w:val="0"/>
          <w:numId w:val="15"/>
        </w:numPr>
        <w:tabs>
          <w:tab w:val="clear" w:pos="720"/>
        </w:tabs>
        <w:ind w:hanging="11"/>
        <w:jc w:val="both"/>
      </w:pPr>
      <w:r>
        <w:t>f</w:t>
      </w:r>
      <w:r w:rsidR="003557CC">
        <w:t>eladatkö</w:t>
      </w:r>
      <w:r>
        <w:t>r részletese leírása, intézkedési jogosultság</w:t>
      </w:r>
      <w:r w:rsidR="0058002B">
        <w:t>;</w:t>
      </w:r>
    </w:p>
    <w:p w14:paraId="76D4FA49" w14:textId="77777777" w:rsidR="003557CC" w:rsidRDefault="00AA6CCB" w:rsidP="0058002B">
      <w:pPr>
        <w:numPr>
          <w:ilvl w:val="0"/>
          <w:numId w:val="15"/>
        </w:numPr>
        <w:tabs>
          <w:tab w:val="clear" w:pos="720"/>
        </w:tabs>
        <w:ind w:hanging="11"/>
        <w:jc w:val="both"/>
      </w:pPr>
      <w:r>
        <w:t xml:space="preserve">felelős </w:t>
      </w:r>
      <w:r w:rsidR="003557CC">
        <w:t>neve</w:t>
      </w:r>
      <w:r w:rsidR="0058002B">
        <w:t xml:space="preserve">, </w:t>
      </w:r>
      <w:r w:rsidR="003557CC">
        <w:t>mobil és/vagy vonalas telefonszáma</w:t>
      </w:r>
      <w:r w:rsidR="0058002B">
        <w:t>.</w:t>
      </w:r>
    </w:p>
    <w:p w14:paraId="6392AB1E" w14:textId="77777777" w:rsidR="003557CC" w:rsidRDefault="003557CC" w:rsidP="003557CC">
      <w:pPr>
        <w:jc w:val="both"/>
      </w:pPr>
    </w:p>
    <w:p w14:paraId="0CBB8D9F" w14:textId="77777777" w:rsidR="00AA6CCB" w:rsidRDefault="00AA6CCB" w:rsidP="003557CC">
      <w:pPr>
        <w:numPr>
          <w:ilvl w:val="0"/>
          <w:numId w:val="14"/>
        </w:numPr>
        <w:jc w:val="both"/>
      </w:pPr>
      <w:r>
        <w:t xml:space="preserve"> Helyszínrajzok a felállítási helyekkel, a kiürítési és menekülési útvonalak meghatározásával, az ideiglenes gyülekezési, ellátási helyek feltüntetésével. Parkolási terv a kap</w:t>
      </w:r>
      <w:r w:rsidR="0058002B">
        <w:t>a</w:t>
      </w:r>
      <w:r>
        <w:t>citások feltüntetésével</w:t>
      </w:r>
      <w:r w:rsidR="0058002B">
        <w:t>.</w:t>
      </w:r>
    </w:p>
    <w:p w14:paraId="1234B992" w14:textId="77777777" w:rsidR="0058002B" w:rsidRDefault="0058002B" w:rsidP="0058002B">
      <w:pPr>
        <w:jc w:val="both"/>
      </w:pPr>
    </w:p>
    <w:p w14:paraId="0BBFE158" w14:textId="77777777" w:rsidR="00AA6CCB" w:rsidRDefault="00AA6CCB" w:rsidP="003557CC">
      <w:pPr>
        <w:numPr>
          <w:ilvl w:val="0"/>
          <w:numId w:val="14"/>
        </w:numPr>
        <w:jc w:val="both"/>
      </w:pPr>
      <w:r>
        <w:t>Tájékoztató, kommunikációs közlemények szövege a tervben megjelölt rendkívüli esetekre megfogalmazva. A tájékoztatók elhelyezésének, illetve közlésének technikája, infrastruktúrája</w:t>
      </w:r>
      <w:r w:rsidR="0058002B">
        <w:t>.</w:t>
      </w:r>
    </w:p>
    <w:p w14:paraId="5B34B57F" w14:textId="77777777" w:rsidR="00AA6CCB" w:rsidRDefault="00AA6CCB" w:rsidP="00AA6CCB">
      <w:pPr>
        <w:jc w:val="both"/>
      </w:pPr>
    </w:p>
    <w:p w14:paraId="1023C2C0" w14:textId="77777777" w:rsidR="003557CC" w:rsidRDefault="003557CC" w:rsidP="003557CC">
      <w:pPr>
        <w:numPr>
          <w:ilvl w:val="0"/>
          <w:numId w:val="14"/>
        </w:numPr>
        <w:jc w:val="both"/>
      </w:pPr>
      <w:r>
        <w:t>A rendezvény felelős vezetőjének aláírása</w:t>
      </w:r>
      <w:r w:rsidR="0058002B">
        <w:t>.</w:t>
      </w:r>
    </w:p>
    <w:p w14:paraId="46F2EBA8" w14:textId="77777777" w:rsidR="001453C7" w:rsidRDefault="001453C7" w:rsidP="001453C7">
      <w:pPr>
        <w:jc w:val="both"/>
      </w:pPr>
    </w:p>
    <w:p w14:paraId="704776CD" w14:textId="77777777" w:rsidR="001453C7" w:rsidRDefault="001453C7" w:rsidP="001453C7">
      <w:pPr>
        <w:jc w:val="both"/>
      </w:pPr>
      <w:r>
        <w:t>Javasolt mellékeltek:</w:t>
      </w:r>
    </w:p>
    <w:p w14:paraId="00A59076" w14:textId="77777777" w:rsidR="001453C7" w:rsidRDefault="001453C7" w:rsidP="001453C7">
      <w:pPr>
        <w:pStyle w:val="Listaszerbekezds"/>
        <w:numPr>
          <w:ilvl w:val="0"/>
          <w:numId w:val="15"/>
        </w:numPr>
        <w:jc w:val="both"/>
      </w:pPr>
      <w:r>
        <w:t>helyszínrajzok;</w:t>
      </w:r>
    </w:p>
    <w:p w14:paraId="6AA3A740" w14:textId="77777777" w:rsidR="001453C7" w:rsidRDefault="001453C7" w:rsidP="001453C7">
      <w:pPr>
        <w:pStyle w:val="Listaszerbekezds"/>
        <w:numPr>
          <w:ilvl w:val="0"/>
          <w:numId w:val="15"/>
        </w:numPr>
        <w:jc w:val="both"/>
      </w:pPr>
      <w:r>
        <w:t xml:space="preserve">felelősi lista </w:t>
      </w:r>
      <w:r w:rsidR="003D5FE6">
        <w:t xml:space="preserve">elérhetőségekkel, </w:t>
      </w:r>
      <w:r>
        <w:t xml:space="preserve">a szolgálati/rendelkezésre állási </w:t>
      </w:r>
      <w:r w:rsidR="003D5FE6">
        <w:t>beosztással</w:t>
      </w:r>
      <w:r>
        <w:t>;</w:t>
      </w:r>
    </w:p>
    <w:p w14:paraId="23543EC9" w14:textId="77777777" w:rsidR="001453C7" w:rsidRDefault="001453C7" w:rsidP="001453C7">
      <w:pPr>
        <w:pStyle w:val="Listaszerbekezds"/>
        <w:numPr>
          <w:ilvl w:val="0"/>
          <w:numId w:val="15"/>
        </w:numPr>
        <w:jc w:val="both"/>
      </w:pPr>
      <w:r>
        <w:t>a rendezvény programjainak listája időpontokkal;</w:t>
      </w:r>
    </w:p>
    <w:p w14:paraId="71F95F9C" w14:textId="77777777" w:rsidR="001453C7" w:rsidRDefault="003D5FE6" w:rsidP="001453C7">
      <w:pPr>
        <w:pStyle w:val="Listaszerbekezds"/>
        <w:numPr>
          <w:ilvl w:val="0"/>
          <w:numId w:val="15"/>
        </w:numPr>
        <w:jc w:val="both"/>
      </w:pPr>
      <w:r>
        <w:t>evakuációs számítások;</w:t>
      </w:r>
    </w:p>
    <w:p w14:paraId="06D5E587" w14:textId="77777777" w:rsidR="003557CC" w:rsidRDefault="003D5FE6" w:rsidP="003557CC">
      <w:pPr>
        <w:pStyle w:val="Listaszerbekezds"/>
        <w:numPr>
          <w:ilvl w:val="0"/>
          <w:numId w:val="15"/>
        </w:numPr>
        <w:jc w:val="both"/>
      </w:pPr>
      <w:r>
        <w:t>engedélyek másolatai;</w:t>
      </w:r>
    </w:p>
    <w:p w14:paraId="56D31747" w14:textId="77777777" w:rsidR="003557CC" w:rsidRDefault="003557CC" w:rsidP="003557CC">
      <w:pPr>
        <w:jc w:val="both"/>
      </w:pPr>
    </w:p>
    <w:p w14:paraId="7B30D136" w14:textId="005A1BA8" w:rsidR="001E26FE" w:rsidRDefault="003557CC" w:rsidP="003557CC">
      <w:pPr>
        <w:jc w:val="both"/>
      </w:pPr>
      <w:r>
        <w:t xml:space="preserve">A biztonsági tervvel kapcsolatban további tájékoztatást, illetve az összeállítással kapcsolatban szakmai segítséget ad a BFT Közbiztonsági </w:t>
      </w:r>
      <w:r w:rsidR="00335312">
        <w:t>Kabinet érintett munkacsoportjának (Közbiztonsági-, Vízbiztonsági-, vagy Rendkívüli</w:t>
      </w:r>
      <w:r w:rsidR="00571B2B">
        <w:t xml:space="preserve"> helyzetek Munk</w:t>
      </w:r>
      <w:r w:rsidR="00E9007F">
        <w:t>a</w:t>
      </w:r>
      <w:r w:rsidR="00571B2B">
        <w:t>csoport) szakértője</w:t>
      </w:r>
      <w:r w:rsidR="00335312">
        <w:t xml:space="preserve"> </w:t>
      </w:r>
      <w:r>
        <w:t>(</w:t>
      </w:r>
      <w:r w:rsidR="00571B2B">
        <w:t xml:space="preserve">Kapcsolatfelvétel kezdeményezése </w:t>
      </w:r>
      <w:r>
        <w:t>e-mailb</w:t>
      </w:r>
      <w:r w:rsidR="00571B2B">
        <w:t>e</w:t>
      </w:r>
      <w:r>
        <w:t xml:space="preserve">n: </w:t>
      </w:r>
      <w:hyperlink r:id="rId9" w:history="1">
        <w:r w:rsidR="001E26FE" w:rsidRPr="0079541C">
          <w:rPr>
            <w:rStyle w:val="Hiperhivatkozs"/>
          </w:rPr>
          <w:t>kozbiztonsag@balatonregion.hu</w:t>
        </w:r>
      </w:hyperlink>
      <w:r>
        <w:t>)</w:t>
      </w:r>
    </w:p>
    <w:p w14:paraId="1AD6FD54" w14:textId="77777777" w:rsidR="00194FFD" w:rsidRDefault="00194FFD" w:rsidP="00194FFD">
      <w:pPr>
        <w:pStyle w:val="HTML-kntformzott"/>
        <w:tabs>
          <w:tab w:val="left" w:pos="7938"/>
        </w:tabs>
        <w:rPr>
          <w:rFonts w:ascii="Times New Roman" w:hAnsi="Times New Roman" w:cs="Times New Roman"/>
          <w:b/>
          <w:sz w:val="28"/>
          <w:szCs w:val="28"/>
        </w:rPr>
      </w:pPr>
    </w:p>
    <w:p w14:paraId="44C14AF8" w14:textId="77777777" w:rsidR="00C74C5C" w:rsidRDefault="00C74C5C" w:rsidP="00194FFD">
      <w:pPr>
        <w:pStyle w:val="HTML-kntformzott"/>
        <w:tabs>
          <w:tab w:val="left" w:pos="7938"/>
        </w:tabs>
        <w:rPr>
          <w:rFonts w:ascii="Times New Roman" w:hAnsi="Times New Roman" w:cs="Times New Roman"/>
          <w:b/>
          <w:sz w:val="28"/>
          <w:szCs w:val="28"/>
        </w:rPr>
      </w:pPr>
    </w:p>
    <w:p w14:paraId="4665E290" w14:textId="77777777" w:rsidR="00C74C5C" w:rsidRDefault="00C74C5C" w:rsidP="00C74C5C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b/>
          <w:sz w:val="28"/>
          <w:szCs w:val="28"/>
        </w:rPr>
      </w:pPr>
    </w:p>
    <w:p w14:paraId="4DB17951" w14:textId="77777777" w:rsidR="00C74C5C" w:rsidRDefault="00C74C5C" w:rsidP="008B07AF">
      <w:pPr>
        <w:pStyle w:val="Cmsor1"/>
        <w:pageBreakBefore/>
        <w:numPr>
          <w:ilvl w:val="0"/>
          <w:numId w:val="23"/>
        </w:numPr>
        <w:ind w:left="714" w:hanging="357"/>
        <w:rPr>
          <w:b/>
        </w:rPr>
      </w:pPr>
      <w:r>
        <w:rPr>
          <w:b/>
        </w:rPr>
        <w:lastRenderedPageBreak/>
        <w:t>Kapcsolódó jogszabályok listája</w:t>
      </w:r>
    </w:p>
    <w:p w14:paraId="2C87EB73" w14:textId="77777777" w:rsidR="00C74C5C" w:rsidRPr="00E8215E" w:rsidRDefault="00C74C5C" w:rsidP="00C74C5C">
      <w:pPr>
        <w:rPr>
          <w:b/>
          <w:bCs/>
        </w:rPr>
      </w:pPr>
    </w:p>
    <w:p w14:paraId="75605824" w14:textId="77777777" w:rsidR="00C74C5C" w:rsidRPr="00C74C5C" w:rsidRDefault="00C74C5C" w:rsidP="00C74C5C">
      <w:pPr>
        <w:pStyle w:val="Alcm"/>
        <w:rPr>
          <w:rFonts w:ascii="Times New Roman" w:hAnsi="Times New Roman"/>
          <w:b/>
          <w:u w:val="single"/>
        </w:rPr>
      </w:pPr>
      <w:r w:rsidRPr="00C74C5C">
        <w:rPr>
          <w:rFonts w:ascii="Times New Roman" w:hAnsi="Times New Roman"/>
          <w:b/>
          <w:u w:val="single"/>
        </w:rPr>
        <w:t>A rendezvényekkel kapcsolatos jogszabályok</w:t>
      </w:r>
    </w:p>
    <w:p w14:paraId="0C225438" w14:textId="77777777" w:rsidR="00C74C5C" w:rsidRDefault="00C74C5C" w:rsidP="00C74C5C">
      <w:pPr>
        <w:pStyle w:val="WW-Szvegtrzs21"/>
        <w:tabs>
          <w:tab w:val="left" w:pos="2880"/>
          <w:tab w:val="left" w:pos="4012"/>
          <w:tab w:val="left" w:pos="4720"/>
          <w:tab w:val="left" w:pos="5428"/>
          <w:tab w:val="left" w:pos="6136"/>
          <w:tab w:val="left" w:pos="6844"/>
          <w:tab w:val="left" w:pos="7552"/>
          <w:tab w:val="left" w:pos="8260"/>
          <w:tab w:val="left" w:pos="8968"/>
          <w:tab w:val="left" w:pos="9676"/>
          <w:tab w:val="left" w:pos="10384"/>
          <w:tab w:val="left" w:pos="11092"/>
          <w:tab w:val="left" w:pos="11236"/>
          <w:tab w:val="left" w:pos="11956"/>
          <w:tab w:val="left" w:pos="12676"/>
          <w:tab w:val="left" w:pos="13396"/>
          <w:tab w:val="left" w:pos="14116"/>
          <w:tab w:val="left" w:pos="14836"/>
          <w:tab w:val="left" w:pos="15556"/>
          <w:tab w:val="left" w:pos="16276"/>
        </w:tabs>
        <w:rPr>
          <w:sz w:val="22"/>
        </w:rPr>
      </w:pPr>
    </w:p>
    <w:p w14:paraId="1C0594A1" w14:textId="77777777" w:rsidR="00C74C5C" w:rsidRPr="00357F1A" w:rsidRDefault="00C74C5C" w:rsidP="00C74C5C">
      <w:pPr>
        <w:rPr>
          <w:b/>
          <w:szCs w:val="24"/>
          <w:u w:val="single"/>
        </w:rPr>
      </w:pPr>
      <w:r w:rsidRPr="00357F1A">
        <w:rPr>
          <w:b/>
          <w:szCs w:val="24"/>
          <w:u w:val="single"/>
        </w:rPr>
        <w:t>Törvények:</w:t>
      </w:r>
    </w:p>
    <w:p w14:paraId="1D23A561" w14:textId="77777777" w:rsidR="00C74C5C" w:rsidRPr="00357F1A" w:rsidRDefault="00C74C5C" w:rsidP="00C74C5C">
      <w:pPr>
        <w:rPr>
          <w:szCs w:val="24"/>
        </w:rPr>
      </w:pPr>
    </w:p>
    <w:p w14:paraId="7B8C3940" w14:textId="7C7CE387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 xml:space="preserve">Magyarország Alaptörvénye </w:t>
      </w:r>
    </w:p>
    <w:p w14:paraId="4D7D433C" w14:textId="77777777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2012.</w:t>
      </w:r>
      <w:r w:rsidRPr="00357F1A">
        <w:rPr>
          <w:szCs w:val="24"/>
        </w:rPr>
        <w:t xml:space="preserve"> évi </w:t>
      </w:r>
      <w:r>
        <w:rPr>
          <w:szCs w:val="24"/>
        </w:rPr>
        <w:t>C</w:t>
      </w:r>
      <w:r w:rsidRPr="00357F1A">
        <w:rPr>
          <w:szCs w:val="24"/>
        </w:rPr>
        <w:t xml:space="preserve">. törvény a Büntető Törvénykönyvről </w:t>
      </w:r>
    </w:p>
    <w:p w14:paraId="59893FB8" w14:textId="77777777" w:rsidR="00C74C5C" w:rsidRPr="000871EC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0871EC">
        <w:rPr>
          <w:szCs w:val="24"/>
        </w:rPr>
        <w:t>2013. évi V. törvény a Polgári Törvénykönyvről</w:t>
      </w:r>
    </w:p>
    <w:p w14:paraId="015E5768" w14:textId="77777777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>1994. évi XXXIV. törvény a Rendőrségről</w:t>
      </w:r>
    </w:p>
    <w:p w14:paraId="1B4BD0EE" w14:textId="77777777" w:rsidR="00C74C5C" w:rsidRPr="00357F1A" w:rsidRDefault="00262DD0" w:rsidP="00C74C5C">
      <w:pPr>
        <w:numPr>
          <w:ilvl w:val="0"/>
          <w:numId w:val="12"/>
        </w:numPr>
        <w:jc w:val="both"/>
        <w:rPr>
          <w:szCs w:val="24"/>
        </w:rPr>
      </w:pPr>
      <w:r w:rsidRPr="00262DD0">
        <w:rPr>
          <w:szCs w:val="24"/>
        </w:rPr>
        <w:t>2018 évi LV törvény a gyülekezési jogról.</w:t>
      </w:r>
    </w:p>
    <w:p w14:paraId="469AEB04" w14:textId="77777777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>2005. évi CXXXIII. törvény a személy- és vagyonvédelmi, valamint a magánnyomozói tevékenység szabályairól</w:t>
      </w:r>
    </w:p>
    <w:p w14:paraId="4036D268" w14:textId="77777777" w:rsidR="00C74C5C" w:rsidRPr="00E82A44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 xml:space="preserve">2004. évi I. törvény a </w:t>
      </w:r>
      <w:r w:rsidRPr="00E82A44">
        <w:rPr>
          <w:szCs w:val="24"/>
        </w:rPr>
        <w:t>sportról</w:t>
      </w:r>
    </w:p>
    <w:p w14:paraId="1232A8C4" w14:textId="77777777" w:rsidR="00C74C5C" w:rsidRPr="00E82A44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E82A44">
        <w:rPr>
          <w:szCs w:val="24"/>
        </w:rPr>
        <w:t>1988. évi I. törvény a közúti közlekedésről</w:t>
      </w:r>
    </w:p>
    <w:p w14:paraId="3C811788" w14:textId="77777777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E82A44">
        <w:rPr>
          <w:szCs w:val="24"/>
        </w:rPr>
        <w:t xml:space="preserve">2011. évi CXXVIII. törvény a katasztrófavédelemről </w:t>
      </w:r>
      <w:r w:rsidRPr="00357F1A">
        <w:rPr>
          <w:szCs w:val="24"/>
        </w:rPr>
        <w:t>és a hozzá kapcsolódó egyes törvények módosításáról</w:t>
      </w:r>
    </w:p>
    <w:p w14:paraId="3F709C51" w14:textId="77777777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>1997. évi CLIV. törvény az Egészségügyről</w:t>
      </w:r>
    </w:p>
    <w:p w14:paraId="5E299615" w14:textId="5E31AF79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 xml:space="preserve">2012. évi II. törvény a szabálysértésekről, a szabálysértési eljárásról és a szabálysértési nyilvántartási rendszerről </w:t>
      </w:r>
    </w:p>
    <w:p w14:paraId="7C6F887B" w14:textId="77777777" w:rsidR="00C74C5C" w:rsidRDefault="00C74C5C" w:rsidP="00C74C5C">
      <w:pPr>
        <w:rPr>
          <w:b/>
          <w:szCs w:val="24"/>
          <w:u w:val="single"/>
        </w:rPr>
      </w:pPr>
    </w:p>
    <w:p w14:paraId="5DD3C341" w14:textId="2D772717" w:rsidR="00C74C5C" w:rsidRPr="00357F1A" w:rsidRDefault="00C74C5C" w:rsidP="00C74C5C">
      <w:pPr>
        <w:rPr>
          <w:b/>
          <w:szCs w:val="24"/>
          <w:u w:val="single"/>
        </w:rPr>
      </w:pPr>
      <w:r w:rsidRPr="00357F1A">
        <w:rPr>
          <w:b/>
          <w:szCs w:val="24"/>
          <w:u w:val="single"/>
        </w:rPr>
        <w:t>Kormányrendeletek</w:t>
      </w:r>
      <w:r w:rsidR="00263820">
        <w:rPr>
          <w:b/>
          <w:szCs w:val="24"/>
          <w:u w:val="single"/>
        </w:rPr>
        <w:t>, kormányhatározatok</w:t>
      </w:r>
    </w:p>
    <w:p w14:paraId="1FF67619" w14:textId="77777777" w:rsidR="00C74C5C" w:rsidRPr="00357F1A" w:rsidRDefault="00C74C5C" w:rsidP="00C74C5C">
      <w:pPr>
        <w:ind w:left="585"/>
        <w:rPr>
          <w:szCs w:val="24"/>
        </w:rPr>
      </w:pPr>
    </w:p>
    <w:p w14:paraId="4D1D5C9F" w14:textId="77777777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>54/2004. (III. 31.) Korm. rendelet a sportrendezvények biztonságáról</w:t>
      </w:r>
    </w:p>
    <w:p w14:paraId="7A771ACC" w14:textId="77777777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>16/1999. (II. 5.) Korm. rendelet a rendőrség ellenérték fejében végezhető szolgáltató tevékenységéről</w:t>
      </w:r>
    </w:p>
    <w:p w14:paraId="464BF88C" w14:textId="77777777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>329/2007. (XII. 13.) Korm. rendelet a Rendőrség szerveiről és a Rendőrség szerveinek feladat- és hatásköréről</w:t>
      </w:r>
    </w:p>
    <w:p w14:paraId="6B8AF730" w14:textId="77777777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>234/2011. (XI. 10.) Korm. rendelet a katasztrófavédelemről és a hozzá kapcsolódó egyes törvények módosításáról szóló 2011. évi CXXVIII. törvény végrehajtásáról</w:t>
      </w:r>
    </w:p>
    <w:p w14:paraId="4D39CE98" w14:textId="77777777" w:rsidR="00C74C5C" w:rsidRPr="00357F1A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>23/2011. (III. 8.) Korm. rendelet a zenés, táncos rendezvények működésének biztonságosabbá tételéről</w:t>
      </w:r>
    </w:p>
    <w:p w14:paraId="3DB77543" w14:textId="77777777" w:rsidR="00C74C5C" w:rsidRDefault="00C74C5C" w:rsidP="00C74C5C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>1032/2011. (II. 28.) Korm. határozat a zenés, táncos rendezvények biztonságosabbá tétele érdekében végrehajtandó feladatokról</w:t>
      </w:r>
    </w:p>
    <w:p w14:paraId="421A4F3A" w14:textId="77777777" w:rsidR="00484C18" w:rsidRPr="00571B2B" w:rsidRDefault="00484C18" w:rsidP="00A40D0B">
      <w:pPr>
        <w:numPr>
          <w:ilvl w:val="0"/>
          <w:numId w:val="12"/>
        </w:numPr>
        <w:jc w:val="both"/>
        <w:rPr>
          <w:szCs w:val="24"/>
        </w:rPr>
      </w:pPr>
      <w:r w:rsidRPr="00571B2B">
        <w:rPr>
          <w:szCs w:val="24"/>
        </w:rPr>
        <w:t>259/2011. (XII. 7.) Korm. rendelet a tűzvédelmi hatósági feladatokat ellátó szervezetekről, a tűzvédelmi bírságról és a tűzvédelemmel foglalkozók kötelező élet- és balesetbiztosításáról</w:t>
      </w:r>
    </w:p>
    <w:p w14:paraId="065E2D47" w14:textId="77777777" w:rsidR="00C74C5C" w:rsidRPr="00357F1A" w:rsidRDefault="00C74C5C" w:rsidP="00C74C5C">
      <w:pPr>
        <w:rPr>
          <w:szCs w:val="24"/>
        </w:rPr>
      </w:pPr>
    </w:p>
    <w:p w14:paraId="65FBC206" w14:textId="77777777" w:rsidR="00C74C5C" w:rsidRPr="00357F1A" w:rsidRDefault="00C74C5C" w:rsidP="00C74C5C">
      <w:pPr>
        <w:keepNext/>
        <w:rPr>
          <w:b/>
          <w:szCs w:val="24"/>
          <w:u w:val="single"/>
        </w:rPr>
      </w:pPr>
      <w:r w:rsidRPr="00357F1A">
        <w:rPr>
          <w:b/>
          <w:szCs w:val="24"/>
          <w:u w:val="single"/>
        </w:rPr>
        <w:t>Miniszteri rendeletek</w:t>
      </w:r>
    </w:p>
    <w:p w14:paraId="064F5A18" w14:textId="77777777" w:rsidR="00C74C5C" w:rsidRPr="00357F1A" w:rsidRDefault="00C74C5C" w:rsidP="00C74C5C">
      <w:pPr>
        <w:keepNext/>
        <w:rPr>
          <w:szCs w:val="24"/>
        </w:rPr>
      </w:pPr>
    </w:p>
    <w:p w14:paraId="2D3FEC23" w14:textId="77777777" w:rsidR="00C74C5C" w:rsidRPr="00357F1A" w:rsidRDefault="00C74C5C" w:rsidP="00C74C5C">
      <w:pPr>
        <w:keepNext/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>30/2011. (IX. 22.) BM rendelet a rendőrség szolgálati szabályzatáról</w:t>
      </w:r>
    </w:p>
    <w:p w14:paraId="0852D502" w14:textId="77777777" w:rsidR="00C74C5C" w:rsidRPr="000871EC" w:rsidRDefault="00C74C5C" w:rsidP="00C74C5C">
      <w:pPr>
        <w:numPr>
          <w:ilvl w:val="0"/>
          <w:numId w:val="12"/>
        </w:numPr>
        <w:jc w:val="both"/>
      </w:pPr>
      <w:r w:rsidRPr="000871EC">
        <w:rPr>
          <w:bCs/>
        </w:rPr>
        <w:t>25/2013. (VI. 24.) BM rendelet</w:t>
      </w:r>
      <w:r w:rsidRPr="000871EC">
        <w:t xml:space="preserve"> </w:t>
      </w:r>
      <w:r w:rsidRPr="000871EC">
        <w:rPr>
          <w:bCs/>
          <w:szCs w:val="24"/>
        </w:rPr>
        <w:t>a Rendőrség nyomozó hatóságainak hatásköréről és illetékességéről</w:t>
      </w:r>
    </w:p>
    <w:p w14:paraId="6CC25C7B" w14:textId="77777777" w:rsidR="00C74C5C" w:rsidRPr="00262DD0" w:rsidRDefault="00262DD0" w:rsidP="00262DD0">
      <w:pPr>
        <w:numPr>
          <w:ilvl w:val="0"/>
          <w:numId w:val="12"/>
        </w:numPr>
        <w:jc w:val="both"/>
        <w:rPr>
          <w:szCs w:val="24"/>
        </w:rPr>
      </w:pPr>
      <w:r w:rsidRPr="00262DD0">
        <w:rPr>
          <w:szCs w:val="24"/>
        </w:rPr>
        <w:t>26/2018 (IX.27.) BM rendelet a gyülekezési jogról szóló törvény hatálya alá tartozógyűlésre irányuló bejelentés elintézésének és a gyűlés biztosításával kapcsolatos</w:t>
      </w:r>
      <w:r>
        <w:rPr>
          <w:szCs w:val="24"/>
        </w:rPr>
        <w:t xml:space="preserve"> </w:t>
      </w:r>
      <w:r w:rsidRPr="00262DD0">
        <w:rPr>
          <w:szCs w:val="24"/>
        </w:rPr>
        <w:t>rendőrségi feladatok végrehajtásának részletes szabályairól</w:t>
      </w:r>
    </w:p>
    <w:p w14:paraId="7762C1B5" w14:textId="77777777" w:rsidR="008B7999" w:rsidRDefault="00C74C5C" w:rsidP="008B7999">
      <w:pPr>
        <w:numPr>
          <w:ilvl w:val="0"/>
          <w:numId w:val="12"/>
        </w:numPr>
        <w:jc w:val="both"/>
        <w:rPr>
          <w:szCs w:val="24"/>
        </w:rPr>
      </w:pPr>
      <w:r w:rsidRPr="00357F1A">
        <w:rPr>
          <w:szCs w:val="24"/>
        </w:rPr>
        <w:t>5/2006. (II. 7.) EüM rendelet a mentésről</w:t>
      </w:r>
    </w:p>
    <w:p w14:paraId="22AE33AB" w14:textId="77777777" w:rsidR="008B7999" w:rsidRPr="00484C18" w:rsidRDefault="008B7999" w:rsidP="008B7999">
      <w:pPr>
        <w:numPr>
          <w:ilvl w:val="0"/>
          <w:numId w:val="12"/>
        </w:numPr>
        <w:jc w:val="both"/>
        <w:rPr>
          <w:szCs w:val="24"/>
        </w:rPr>
      </w:pPr>
      <w:r w:rsidRPr="007F3EFA">
        <w:rPr>
          <w:rFonts w:cs="Tahoma"/>
          <w:bCs/>
          <w:szCs w:val="24"/>
        </w:rPr>
        <w:lastRenderedPageBreak/>
        <w:t xml:space="preserve">27/2008. (XII. 3.) </w:t>
      </w:r>
      <w:proofErr w:type="spellStart"/>
      <w:r w:rsidRPr="007F3EFA">
        <w:rPr>
          <w:rFonts w:cs="Tahoma"/>
          <w:bCs/>
          <w:szCs w:val="24"/>
        </w:rPr>
        <w:t>KvVM</w:t>
      </w:r>
      <w:proofErr w:type="spellEnd"/>
      <w:r w:rsidRPr="007F3EFA">
        <w:rPr>
          <w:rFonts w:cs="Tahoma"/>
          <w:bCs/>
          <w:szCs w:val="24"/>
        </w:rPr>
        <w:t>-EüM együttes rendelet a környezeti zaj- és rezgésterhelési határértékek megállapításáról</w:t>
      </w:r>
    </w:p>
    <w:p w14:paraId="1000E4CA" w14:textId="77777777" w:rsidR="00484C18" w:rsidRPr="00345E42" w:rsidRDefault="00484C18" w:rsidP="005E6D64">
      <w:pPr>
        <w:numPr>
          <w:ilvl w:val="0"/>
          <w:numId w:val="12"/>
        </w:numPr>
        <w:jc w:val="both"/>
        <w:rPr>
          <w:szCs w:val="24"/>
        </w:rPr>
      </w:pPr>
      <w:r w:rsidRPr="00345E42">
        <w:rPr>
          <w:szCs w:val="24"/>
        </w:rPr>
        <w:t>54/2014. (XII. 5.) BM rendelet az Országos Tűzvédelmi Szabályzatról</w:t>
      </w:r>
    </w:p>
    <w:p w14:paraId="0D55DFAB" w14:textId="77777777" w:rsidR="00C74C5C" w:rsidRDefault="00C74C5C" w:rsidP="00C74C5C">
      <w:pPr>
        <w:jc w:val="both"/>
        <w:rPr>
          <w:szCs w:val="24"/>
        </w:rPr>
      </w:pPr>
    </w:p>
    <w:p w14:paraId="32726522" w14:textId="77777777" w:rsidR="00C74C5C" w:rsidRDefault="00C74C5C" w:rsidP="00C74C5C">
      <w:pPr>
        <w:jc w:val="both"/>
        <w:rPr>
          <w:szCs w:val="24"/>
        </w:rPr>
      </w:pPr>
    </w:p>
    <w:p w14:paraId="699EA42A" w14:textId="77777777" w:rsidR="00C74C5C" w:rsidRPr="008B07AF" w:rsidRDefault="00C74C5C" w:rsidP="00C74C5C">
      <w:pPr>
        <w:pStyle w:val="Cmsor2"/>
        <w:jc w:val="center"/>
        <w:rPr>
          <w:b/>
          <w:sz w:val="24"/>
          <w:szCs w:val="24"/>
          <w:u w:val="single"/>
          <w:lang w:val="hu-HU"/>
        </w:rPr>
      </w:pPr>
      <w:r w:rsidRPr="00D67940">
        <w:rPr>
          <w:b/>
          <w:sz w:val="24"/>
          <w:szCs w:val="24"/>
          <w:u w:val="single"/>
          <w:lang w:val="hu-HU"/>
        </w:rPr>
        <w:t xml:space="preserve">A vízbiztonsággal kapcsolatos </w:t>
      </w:r>
      <w:r w:rsidRPr="008B07AF">
        <w:rPr>
          <w:b/>
          <w:sz w:val="24"/>
          <w:szCs w:val="24"/>
          <w:u w:val="single"/>
          <w:lang w:val="hu-HU"/>
        </w:rPr>
        <w:t>és az érintett tevékenységekre vonatkozó jogszabályok</w:t>
      </w:r>
    </w:p>
    <w:p w14:paraId="060CBECC" w14:textId="77777777" w:rsidR="00C74C5C" w:rsidRDefault="00C74C5C" w:rsidP="00C74C5C">
      <w:pPr>
        <w:rPr>
          <w:u w:val="single"/>
        </w:rPr>
      </w:pPr>
    </w:p>
    <w:p w14:paraId="32003BED" w14:textId="77777777" w:rsidR="00C74C5C" w:rsidRPr="00C03B60" w:rsidRDefault="00C74C5C" w:rsidP="00C74C5C">
      <w:pPr>
        <w:rPr>
          <w:b/>
          <w:u w:val="single"/>
        </w:rPr>
      </w:pPr>
      <w:r w:rsidRPr="00C03B60">
        <w:rPr>
          <w:b/>
          <w:u w:val="single"/>
        </w:rPr>
        <w:t>Törvények</w:t>
      </w:r>
    </w:p>
    <w:p w14:paraId="4E07C631" w14:textId="77777777" w:rsidR="00C74C5C" w:rsidRDefault="00C74C5C" w:rsidP="00C74C5C">
      <w:pPr>
        <w:rPr>
          <w:u w:val="single"/>
        </w:rPr>
      </w:pPr>
    </w:p>
    <w:p w14:paraId="1B4B3080" w14:textId="77777777" w:rsidR="00C74C5C" w:rsidRPr="00C03B60" w:rsidRDefault="00C74C5C" w:rsidP="00C74C5C">
      <w:pPr>
        <w:numPr>
          <w:ilvl w:val="0"/>
          <w:numId w:val="17"/>
        </w:numPr>
        <w:autoSpaceDE w:val="0"/>
        <w:autoSpaceDN w:val="0"/>
        <w:adjustRightInd w:val="0"/>
        <w:rPr>
          <w:u w:val="single"/>
        </w:rPr>
      </w:pPr>
      <w:r w:rsidRPr="00C03B60">
        <w:rPr>
          <w:bCs/>
          <w:szCs w:val="24"/>
        </w:rPr>
        <w:t>Magyarország Alaptörvénye</w:t>
      </w:r>
    </w:p>
    <w:p w14:paraId="2E906B27" w14:textId="77777777" w:rsidR="00C74C5C" w:rsidRPr="00F00E2A" w:rsidRDefault="00C74C5C" w:rsidP="00C74C5C">
      <w:pPr>
        <w:numPr>
          <w:ilvl w:val="0"/>
          <w:numId w:val="17"/>
        </w:numPr>
        <w:jc w:val="both"/>
        <w:rPr>
          <w:szCs w:val="24"/>
        </w:rPr>
      </w:pPr>
      <w:r w:rsidRPr="00F00E2A">
        <w:rPr>
          <w:szCs w:val="24"/>
        </w:rPr>
        <w:t>1993. évi XL. törvény a Magyar Vöröskeresztről</w:t>
      </w:r>
    </w:p>
    <w:p w14:paraId="756B8A09" w14:textId="77777777" w:rsidR="00C74C5C" w:rsidRPr="00F00E2A" w:rsidRDefault="00C74C5C" w:rsidP="00C74C5C">
      <w:pPr>
        <w:numPr>
          <w:ilvl w:val="0"/>
          <w:numId w:val="17"/>
        </w:numPr>
        <w:rPr>
          <w:szCs w:val="24"/>
        </w:rPr>
      </w:pPr>
      <w:r w:rsidRPr="00F00E2A">
        <w:rPr>
          <w:szCs w:val="24"/>
        </w:rPr>
        <w:t xml:space="preserve">1994. évi XXXIV. törvény a Rendőrségről </w:t>
      </w:r>
    </w:p>
    <w:p w14:paraId="399B776D" w14:textId="77777777" w:rsidR="00262DD0" w:rsidRPr="00262DD0" w:rsidRDefault="00262DD0" w:rsidP="00262DD0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rPr>
          <w:rFonts w:ascii="TimesNewRomanPSMT" w:eastAsia="SymbolMT" w:hAnsi="TimesNewRomanPSMT" w:cs="TimesNewRomanPSMT"/>
          <w:szCs w:val="24"/>
        </w:rPr>
      </w:pPr>
      <w:r w:rsidRPr="00262DD0">
        <w:rPr>
          <w:rFonts w:ascii="TimesNewRomanPSMT" w:eastAsia="SymbolMT" w:hAnsi="TimesNewRomanPSMT" w:cs="TimesNewRomanPSMT"/>
          <w:szCs w:val="24"/>
        </w:rPr>
        <w:t>2016. évi CL</w:t>
      </w:r>
      <w:r>
        <w:rPr>
          <w:rFonts w:ascii="TimesNewRomanPSMT" w:eastAsia="SymbolMT" w:hAnsi="TimesNewRomanPSMT" w:cs="TimesNewRomanPSMT"/>
          <w:szCs w:val="24"/>
        </w:rPr>
        <w:t xml:space="preserve"> </w:t>
      </w:r>
      <w:r w:rsidRPr="00262DD0">
        <w:rPr>
          <w:rFonts w:ascii="TimesNewRomanPSMT" w:eastAsia="SymbolMT" w:hAnsi="TimesNewRomanPSMT" w:cs="TimesNewRomanPSMT"/>
          <w:szCs w:val="24"/>
        </w:rPr>
        <w:t>törvény az általános közigazgatási rendtartásról</w:t>
      </w:r>
    </w:p>
    <w:p w14:paraId="1C4169B1" w14:textId="77777777" w:rsidR="00C74C5C" w:rsidRPr="000871EC" w:rsidRDefault="00C74C5C" w:rsidP="00C74C5C">
      <w:pPr>
        <w:numPr>
          <w:ilvl w:val="0"/>
          <w:numId w:val="17"/>
        </w:numPr>
        <w:rPr>
          <w:strike/>
          <w:szCs w:val="24"/>
        </w:rPr>
      </w:pPr>
      <w:r w:rsidRPr="000871EC">
        <w:rPr>
          <w:szCs w:val="24"/>
        </w:rPr>
        <w:t>2012. évi II. törvény a szabálysértésekről, a szabálysértési eljárásról és a szabálysértési nyilvántartási rendszerről</w:t>
      </w:r>
    </w:p>
    <w:p w14:paraId="14805DA8" w14:textId="022E5C43" w:rsidR="00C74C5C" w:rsidRPr="007F3EFA" w:rsidRDefault="007F3EFA" w:rsidP="00C74C5C">
      <w:pPr>
        <w:numPr>
          <w:ilvl w:val="0"/>
          <w:numId w:val="17"/>
        </w:numPr>
        <w:rPr>
          <w:szCs w:val="24"/>
        </w:rPr>
      </w:pPr>
      <w:r w:rsidRPr="007F3EFA">
        <w:rPr>
          <w:szCs w:val="24"/>
        </w:rPr>
        <w:t>2017.</w:t>
      </w:r>
      <w:r w:rsidR="00C74C5C" w:rsidRPr="007F3EFA">
        <w:rPr>
          <w:szCs w:val="24"/>
        </w:rPr>
        <w:t xml:space="preserve"> évi </w:t>
      </w:r>
      <w:r w:rsidRPr="007F3EFA">
        <w:rPr>
          <w:szCs w:val="24"/>
        </w:rPr>
        <w:t>X</w:t>
      </w:r>
      <w:r w:rsidR="00263820">
        <w:rPr>
          <w:szCs w:val="24"/>
        </w:rPr>
        <w:t>C</w:t>
      </w:r>
      <w:r w:rsidR="00C74C5C" w:rsidRPr="007F3EFA">
        <w:rPr>
          <w:szCs w:val="24"/>
        </w:rPr>
        <w:t>. törvény a büntetőeljárásról</w:t>
      </w:r>
      <w:r w:rsidR="0074213D" w:rsidRPr="007F3EFA">
        <w:rPr>
          <w:szCs w:val="24"/>
        </w:rPr>
        <w:t xml:space="preserve"> </w:t>
      </w:r>
    </w:p>
    <w:p w14:paraId="1B95ABE8" w14:textId="77777777" w:rsidR="00C74C5C" w:rsidRPr="00F00E2A" w:rsidRDefault="00C74C5C" w:rsidP="00C74C5C">
      <w:pPr>
        <w:numPr>
          <w:ilvl w:val="0"/>
          <w:numId w:val="17"/>
        </w:numPr>
        <w:rPr>
          <w:szCs w:val="24"/>
        </w:rPr>
      </w:pPr>
      <w:r>
        <w:rPr>
          <w:szCs w:val="24"/>
        </w:rPr>
        <w:t>2012. évi C. törvény</w:t>
      </w:r>
      <w:r>
        <w:rPr>
          <w:szCs w:val="24"/>
        </w:rPr>
        <w:tab/>
        <w:t>a B</w:t>
      </w:r>
      <w:r w:rsidRPr="00F00E2A">
        <w:rPr>
          <w:szCs w:val="24"/>
        </w:rPr>
        <w:t>üntető</w:t>
      </w:r>
      <w:r>
        <w:rPr>
          <w:szCs w:val="24"/>
        </w:rPr>
        <w:t xml:space="preserve"> T</w:t>
      </w:r>
      <w:r w:rsidRPr="00F00E2A">
        <w:rPr>
          <w:szCs w:val="24"/>
        </w:rPr>
        <w:t>örvénykönyvről</w:t>
      </w:r>
    </w:p>
    <w:p w14:paraId="57F0ADC2" w14:textId="77777777" w:rsidR="00C74C5C" w:rsidRPr="00F00E2A" w:rsidRDefault="00C74C5C" w:rsidP="00C74C5C">
      <w:pPr>
        <w:numPr>
          <w:ilvl w:val="0"/>
          <w:numId w:val="17"/>
        </w:numPr>
        <w:tabs>
          <w:tab w:val="left" w:pos="284"/>
          <w:tab w:val="left" w:pos="3969"/>
        </w:tabs>
        <w:jc w:val="both"/>
        <w:rPr>
          <w:szCs w:val="24"/>
        </w:rPr>
      </w:pPr>
      <w:r w:rsidRPr="00F00E2A">
        <w:rPr>
          <w:szCs w:val="24"/>
        </w:rPr>
        <w:t>1995. évi LIII. törvény a környezet</w:t>
      </w:r>
      <w:r>
        <w:rPr>
          <w:szCs w:val="24"/>
        </w:rPr>
        <w:t xml:space="preserve"> védelmének</w:t>
      </w:r>
      <w:r w:rsidRPr="00F00E2A">
        <w:rPr>
          <w:szCs w:val="24"/>
        </w:rPr>
        <w:t xml:space="preserve"> általános szabályairól</w:t>
      </w:r>
    </w:p>
    <w:p w14:paraId="4746DA72" w14:textId="77777777" w:rsidR="00C74C5C" w:rsidRPr="00F00E2A" w:rsidRDefault="00C74C5C" w:rsidP="00C74C5C">
      <w:pPr>
        <w:numPr>
          <w:ilvl w:val="0"/>
          <w:numId w:val="17"/>
        </w:numPr>
        <w:tabs>
          <w:tab w:val="left" w:pos="284"/>
          <w:tab w:val="left" w:pos="3969"/>
        </w:tabs>
        <w:jc w:val="both"/>
        <w:rPr>
          <w:szCs w:val="24"/>
        </w:rPr>
      </w:pPr>
      <w:r w:rsidRPr="00F00E2A">
        <w:rPr>
          <w:szCs w:val="24"/>
        </w:rPr>
        <w:t>1995. évi LVII. törvény a vízgazdálkodásról</w:t>
      </w:r>
    </w:p>
    <w:p w14:paraId="043721A2" w14:textId="77777777" w:rsidR="00C74C5C" w:rsidRPr="00F00E2A" w:rsidRDefault="00C74C5C" w:rsidP="00C74C5C">
      <w:pPr>
        <w:numPr>
          <w:ilvl w:val="0"/>
          <w:numId w:val="17"/>
        </w:numPr>
        <w:tabs>
          <w:tab w:val="left" w:pos="284"/>
          <w:tab w:val="left" w:pos="3969"/>
        </w:tabs>
        <w:jc w:val="both"/>
        <w:rPr>
          <w:szCs w:val="24"/>
        </w:rPr>
      </w:pPr>
      <w:r w:rsidRPr="00F00E2A">
        <w:rPr>
          <w:szCs w:val="24"/>
        </w:rPr>
        <w:t>1996. évi LIII. törvény a természet védelméről</w:t>
      </w:r>
    </w:p>
    <w:p w14:paraId="5211EBA3" w14:textId="77777777" w:rsidR="00C74C5C" w:rsidRPr="00F00E2A" w:rsidRDefault="00C74C5C" w:rsidP="00C74C5C">
      <w:pPr>
        <w:numPr>
          <w:ilvl w:val="0"/>
          <w:numId w:val="17"/>
        </w:numPr>
        <w:jc w:val="both"/>
        <w:rPr>
          <w:szCs w:val="24"/>
        </w:rPr>
      </w:pPr>
      <w:r w:rsidRPr="00F00E2A">
        <w:rPr>
          <w:szCs w:val="24"/>
        </w:rPr>
        <w:t xml:space="preserve">1996. évi XXXI. törvény a </w:t>
      </w:r>
      <w:r>
        <w:rPr>
          <w:szCs w:val="24"/>
        </w:rPr>
        <w:t>t</w:t>
      </w:r>
      <w:r w:rsidRPr="00F00E2A">
        <w:rPr>
          <w:szCs w:val="24"/>
        </w:rPr>
        <w:t>űz elleni védekezésről</w:t>
      </w:r>
    </w:p>
    <w:p w14:paraId="1489B75E" w14:textId="77777777" w:rsidR="00C74C5C" w:rsidRPr="00F00E2A" w:rsidRDefault="00C74C5C" w:rsidP="00C74C5C">
      <w:pPr>
        <w:numPr>
          <w:ilvl w:val="0"/>
          <w:numId w:val="17"/>
        </w:numPr>
        <w:jc w:val="both"/>
        <w:rPr>
          <w:szCs w:val="24"/>
        </w:rPr>
      </w:pPr>
      <w:r w:rsidRPr="00F00E2A">
        <w:rPr>
          <w:szCs w:val="24"/>
        </w:rPr>
        <w:t xml:space="preserve">1997. évi CLIV. törvény az </w:t>
      </w:r>
      <w:r>
        <w:rPr>
          <w:szCs w:val="24"/>
        </w:rPr>
        <w:t>e</w:t>
      </w:r>
      <w:r w:rsidRPr="00F00E2A">
        <w:rPr>
          <w:szCs w:val="24"/>
        </w:rPr>
        <w:t>gészségügyről</w:t>
      </w:r>
    </w:p>
    <w:p w14:paraId="024C3AE3" w14:textId="77777777" w:rsidR="00C74C5C" w:rsidRPr="00F00E2A" w:rsidRDefault="00C74C5C" w:rsidP="00C74C5C">
      <w:pPr>
        <w:numPr>
          <w:ilvl w:val="0"/>
          <w:numId w:val="17"/>
        </w:numPr>
        <w:tabs>
          <w:tab w:val="left" w:pos="284"/>
          <w:tab w:val="left" w:pos="3969"/>
        </w:tabs>
        <w:jc w:val="both"/>
        <w:rPr>
          <w:szCs w:val="24"/>
        </w:rPr>
      </w:pPr>
      <w:r w:rsidRPr="00F00E2A">
        <w:rPr>
          <w:szCs w:val="24"/>
        </w:rPr>
        <w:t>2000. é</w:t>
      </w:r>
      <w:r>
        <w:rPr>
          <w:szCs w:val="24"/>
        </w:rPr>
        <w:t>vi XLII törvény a vízi</w:t>
      </w:r>
      <w:r w:rsidRPr="00F00E2A">
        <w:rPr>
          <w:szCs w:val="24"/>
        </w:rPr>
        <w:t xml:space="preserve">közlekedésről </w:t>
      </w:r>
    </w:p>
    <w:p w14:paraId="417BD09C" w14:textId="77777777" w:rsidR="00C74C5C" w:rsidRPr="00F00E2A" w:rsidRDefault="00C74C5C" w:rsidP="00C74C5C">
      <w:pPr>
        <w:numPr>
          <w:ilvl w:val="0"/>
          <w:numId w:val="17"/>
        </w:numPr>
        <w:autoSpaceDE w:val="0"/>
        <w:autoSpaceDN w:val="0"/>
        <w:adjustRightInd w:val="0"/>
        <w:rPr>
          <w:szCs w:val="24"/>
        </w:rPr>
      </w:pPr>
      <w:r w:rsidRPr="00F00E2A">
        <w:rPr>
          <w:bCs/>
          <w:szCs w:val="24"/>
        </w:rPr>
        <w:t>2011. évi CXXVIII. törvény a katasztrófavédelemről és a hozzá kapcsolódó egyes törvények módosításáról</w:t>
      </w:r>
    </w:p>
    <w:p w14:paraId="45FEC8B7" w14:textId="77777777" w:rsidR="00C74C5C" w:rsidRDefault="00C74C5C" w:rsidP="00C74C5C">
      <w:pPr>
        <w:tabs>
          <w:tab w:val="left" w:pos="284"/>
          <w:tab w:val="left" w:pos="3969"/>
        </w:tabs>
        <w:jc w:val="both"/>
      </w:pPr>
    </w:p>
    <w:p w14:paraId="5A66EF5E" w14:textId="77777777" w:rsidR="00C74C5C" w:rsidRPr="00C03B60" w:rsidRDefault="00C74C5C" w:rsidP="00C74C5C">
      <w:pPr>
        <w:tabs>
          <w:tab w:val="left" w:pos="284"/>
          <w:tab w:val="left" w:pos="3969"/>
        </w:tabs>
        <w:jc w:val="both"/>
        <w:rPr>
          <w:b/>
          <w:u w:val="single"/>
        </w:rPr>
      </w:pPr>
      <w:r w:rsidRPr="00C03B60">
        <w:rPr>
          <w:b/>
          <w:u w:val="single"/>
        </w:rPr>
        <w:t>Kormány rendeletek</w:t>
      </w:r>
    </w:p>
    <w:p w14:paraId="39F9CFA7" w14:textId="77777777" w:rsidR="00C74C5C" w:rsidRPr="00834C92" w:rsidRDefault="00C74C5C" w:rsidP="00C74C5C">
      <w:pPr>
        <w:tabs>
          <w:tab w:val="left" w:pos="284"/>
          <w:tab w:val="left" w:pos="3969"/>
        </w:tabs>
        <w:jc w:val="both"/>
        <w:rPr>
          <w:szCs w:val="24"/>
        </w:rPr>
      </w:pPr>
    </w:p>
    <w:p w14:paraId="3F9FFFBA" w14:textId="77777777" w:rsidR="00C74C5C" w:rsidRPr="00834C92" w:rsidRDefault="00C74C5C" w:rsidP="00C74C5C">
      <w:pPr>
        <w:numPr>
          <w:ilvl w:val="0"/>
          <w:numId w:val="18"/>
        </w:numPr>
        <w:rPr>
          <w:szCs w:val="24"/>
        </w:rPr>
      </w:pPr>
      <w:r w:rsidRPr="00834C92">
        <w:rPr>
          <w:szCs w:val="24"/>
        </w:rPr>
        <w:t xml:space="preserve">22/1998.(II.13.) Korm. rendelet a Balaton és a parti zóna nádasainak védelméről, valamint az ezen folytatott nádgazdálkodás szabályairól </w:t>
      </w:r>
    </w:p>
    <w:p w14:paraId="7822560A" w14:textId="77777777" w:rsidR="00C74C5C" w:rsidRPr="00834C92" w:rsidRDefault="00C74C5C" w:rsidP="00C74C5C">
      <w:pPr>
        <w:numPr>
          <w:ilvl w:val="0"/>
          <w:numId w:val="18"/>
        </w:numPr>
        <w:tabs>
          <w:tab w:val="left" w:pos="284"/>
          <w:tab w:val="left" w:pos="3969"/>
        </w:tabs>
        <w:jc w:val="both"/>
        <w:rPr>
          <w:szCs w:val="24"/>
        </w:rPr>
      </w:pPr>
      <w:r w:rsidRPr="00834C92">
        <w:rPr>
          <w:szCs w:val="24"/>
        </w:rPr>
        <w:t>198/2000.(XI.29.) Korm. rendelet az úszólétesítmények lajstromozásáról</w:t>
      </w:r>
    </w:p>
    <w:p w14:paraId="584BA4CF" w14:textId="77777777" w:rsidR="00C74C5C" w:rsidRPr="00834C92" w:rsidRDefault="00C74C5C" w:rsidP="00C74C5C">
      <w:pPr>
        <w:numPr>
          <w:ilvl w:val="0"/>
          <w:numId w:val="18"/>
        </w:numPr>
        <w:rPr>
          <w:szCs w:val="24"/>
        </w:rPr>
      </w:pPr>
      <w:r w:rsidRPr="00834C92">
        <w:rPr>
          <w:szCs w:val="24"/>
        </w:rPr>
        <w:t>237/2002.(XI.8.) Korm. rendelet a hajózási hatóságok feladat- és hatásköréről, valamint illetékességéről</w:t>
      </w:r>
    </w:p>
    <w:p w14:paraId="68FE77AE" w14:textId="77777777" w:rsidR="00C74C5C" w:rsidRPr="00834C92" w:rsidRDefault="00C74C5C" w:rsidP="00C74C5C">
      <w:pPr>
        <w:numPr>
          <w:ilvl w:val="0"/>
          <w:numId w:val="18"/>
        </w:numPr>
        <w:rPr>
          <w:szCs w:val="24"/>
        </w:rPr>
      </w:pPr>
      <w:r w:rsidRPr="00834C92">
        <w:rPr>
          <w:szCs w:val="24"/>
        </w:rPr>
        <w:t>30/2003. (III. 18.) Korm. rendelet a vízi közlekedés egyes belvízi utakon környezetvédelmi okokból való korlátozásáról és a korlátozás alá eső területeken kiadható üzemeltetési engedélyről</w:t>
      </w:r>
    </w:p>
    <w:p w14:paraId="0542504A" w14:textId="77777777" w:rsidR="00C74C5C" w:rsidRPr="00834C92" w:rsidRDefault="00C74C5C" w:rsidP="00C74C5C">
      <w:pPr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834C92">
        <w:rPr>
          <w:bCs/>
          <w:szCs w:val="24"/>
        </w:rPr>
        <w:t>322/2006. (XII. 23.) Korm. rendelet az Országos Mentőszolgálatról</w:t>
      </w:r>
    </w:p>
    <w:p w14:paraId="5C0EE6F2" w14:textId="77777777" w:rsidR="00C74C5C" w:rsidRPr="00834C92" w:rsidRDefault="00C74C5C" w:rsidP="00C74C5C">
      <w:pPr>
        <w:numPr>
          <w:ilvl w:val="0"/>
          <w:numId w:val="18"/>
        </w:numPr>
        <w:jc w:val="both"/>
        <w:rPr>
          <w:szCs w:val="24"/>
        </w:rPr>
      </w:pPr>
      <w:r w:rsidRPr="00834C92">
        <w:rPr>
          <w:szCs w:val="24"/>
        </w:rPr>
        <w:t xml:space="preserve">329/2007 (XII. 13.) Korm. rendelet a Rendőrség szerveiről és feladat-, valamint hatásköréről </w:t>
      </w:r>
    </w:p>
    <w:p w14:paraId="42BEB75E" w14:textId="77777777" w:rsidR="00C74C5C" w:rsidRDefault="00C74C5C" w:rsidP="00C74C5C">
      <w:pPr>
        <w:numPr>
          <w:ilvl w:val="0"/>
          <w:numId w:val="18"/>
        </w:numPr>
        <w:rPr>
          <w:szCs w:val="24"/>
        </w:rPr>
      </w:pPr>
      <w:r w:rsidRPr="00834C92">
        <w:rPr>
          <w:szCs w:val="24"/>
        </w:rPr>
        <w:t>78/2008.(IV.3.) Korm. rendelet a természetes fürdővizek minőségi követelményeiről, valamint a természetes fürdőhelyek kijelöléséről és üzemeltetéséről</w:t>
      </w:r>
    </w:p>
    <w:p w14:paraId="298D68BE" w14:textId="77777777" w:rsidR="00484C18" w:rsidRPr="00834C92" w:rsidRDefault="00484C18" w:rsidP="00484C18">
      <w:pPr>
        <w:rPr>
          <w:szCs w:val="24"/>
        </w:rPr>
      </w:pPr>
    </w:p>
    <w:p w14:paraId="30F80177" w14:textId="77777777" w:rsidR="00C74C5C" w:rsidRPr="00834C92" w:rsidRDefault="00C74C5C" w:rsidP="00C74C5C">
      <w:pPr>
        <w:numPr>
          <w:ilvl w:val="0"/>
          <w:numId w:val="18"/>
        </w:numPr>
        <w:rPr>
          <w:szCs w:val="24"/>
        </w:rPr>
      </w:pPr>
      <w:r w:rsidRPr="00834C92">
        <w:rPr>
          <w:szCs w:val="24"/>
        </w:rPr>
        <w:t xml:space="preserve">261/2008. (XI. </w:t>
      </w:r>
      <w:proofErr w:type="gramStart"/>
      <w:r w:rsidRPr="00834C92">
        <w:rPr>
          <w:szCs w:val="24"/>
        </w:rPr>
        <w:t>3. )</w:t>
      </w:r>
      <w:proofErr w:type="gramEnd"/>
      <w:r w:rsidRPr="00834C92">
        <w:rPr>
          <w:szCs w:val="24"/>
        </w:rPr>
        <w:t xml:space="preserve"> </w:t>
      </w:r>
      <w:proofErr w:type="spellStart"/>
      <w:r w:rsidRPr="00834C92">
        <w:rPr>
          <w:szCs w:val="24"/>
        </w:rPr>
        <w:t>Korm</w:t>
      </w:r>
      <w:proofErr w:type="spellEnd"/>
      <w:r w:rsidRPr="00834C92">
        <w:rPr>
          <w:szCs w:val="24"/>
        </w:rPr>
        <w:t xml:space="preserve"> rendelet a vízi személyszállítás feltételeiről</w:t>
      </w:r>
    </w:p>
    <w:p w14:paraId="355CEDCD" w14:textId="37834B2E" w:rsidR="00C74C5C" w:rsidRDefault="00C74C5C" w:rsidP="00C74C5C">
      <w:pPr>
        <w:numPr>
          <w:ilvl w:val="0"/>
          <w:numId w:val="18"/>
        </w:numPr>
        <w:rPr>
          <w:szCs w:val="24"/>
        </w:rPr>
      </w:pPr>
      <w:r w:rsidRPr="00834C92">
        <w:rPr>
          <w:szCs w:val="24"/>
        </w:rPr>
        <w:t>147/2010. (IV. 29.) Korm. rendelet a vizek hasznosítását, védelmét és kártételeinek elhárítását szolgáló tevékenységekre és létesítményekre vonatkozó általános szabályokról</w:t>
      </w:r>
    </w:p>
    <w:p w14:paraId="42E7FE99" w14:textId="15C912B5" w:rsidR="00AB34CF" w:rsidRPr="0063611F" w:rsidRDefault="00AB34CF" w:rsidP="0063611F">
      <w:pPr>
        <w:numPr>
          <w:ilvl w:val="0"/>
          <w:numId w:val="18"/>
        </w:numPr>
      </w:pPr>
      <w:r w:rsidRPr="00262DD0">
        <w:t>510/2017 (XII.29.) Korm. rendelet a kikötő, komp- és révátkelőhely, továbbá más</w:t>
      </w:r>
      <w:r>
        <w:t xml:space="preserve"> </w:t>
      </w:r>
      <w:r w:rsidRPr="00262DD0">
        <w:t>hajózási létesítmény létesítéséről, használatbavételéről, üzemben tartásáról és</w:t>
      </w:r>
      <w:r>
        <w:t xml:space="preserve"> </w:t>
      </w:r>
      <w:r w:rsidRPr="00262DD0">
        <w:t>megszüntetéséről</w:t>
      </w:r>
    </w:p>
    <w:p w14:paraId="65847778" w14:textId="43B7169A" w:rsidR="00263820" w:rsidRPr="00263820" w:rsidRDefault="00263820" w:rsidP="00263820">
      <w:pPr>
        <w:numPr>
          <w:ilvl w:val="0"/>
          <w:numId w:val="18"/>
        </w:numPr>
        <w:autoSpaceDE w:val="0"/>
        <w:autoSpaceDN w:val="0"/>
        <w:adjustRightInd w:val="0"/>
        <w:rPr>
          <w:szCs w:val="24"/>
        </w:rPr>
      </w:pPr>
      <w:r w:rsidRPr="00263820">
        <w:rPr>
          <w:szCs w:val="24"/>
        </w:rPr>
        <w:lastRenderedPageBreak/>
        <w:t>272/2024. (IX. 19.) Korm. rendelet</w:t>
      </w:r>
      <w:r>
        <w:rPr>
          <w:szCs w:val="24"/>
        </w:rPr>
        <w:t xml:space="preserve"> </w:t>
      </w:r>
      <w:r w:rsidRPr="00263820">
        <w:rPr>
          <w:szCs w:val="24"/>
        </w:rPr>
        <w:t>az önkormányzati tűzoltóságokra, valamint a hivatásos tűzoltóság, az önkormányzati tűzoltóság és az önkéntes tűzoltó egyesület fenntartásához való hozzájárulásra vonatkozó szabályokról</w:t>
      </w:r>
    </w:p>
    <w:p w14:paraId="421B352E" w14:textId="77777777" w:rsidR="00C74C5C" w:rsidRDefault="00C74C5C" w:rsidP="00C74C5C">
      <w:pPr>
        <w:autoSpaceDE w:val="0"/>
        <w:autoSpaceDN w:val="0"/>
        <w:adjustRightInd w:val="0"/>
        <w:rPr>
          <w:szCs w:val="24"/>
        </w:rPr>
      </w:pPr>
    </w:p>
    <w:p w14:paraId="28D3F609" w14:textId="77777777" w:rsidR="00C74C5C" w:rsidRPr="00C03B60" w:rsidRDefault="00C74C5C" w:rsidP="008B07AF">
      <w:pPr>
        <w:keepNext/>
        <w:autoSpaceDE w:val="0"/>
        <w:autoSpaceDN w:val="0"/>
        <w:adjustRightInd w:val="0"/>
        <w:rPr>
          <w:b/>
          <w:szCs w:val="24"/>
          <w:u w:val="single"/>
        </w:rPr>
      </w:pPr>
      <w:r w:rsidRPr="00C03B60">
        <w:rPr>
          <w:b/>
          <w:szCs w:val="24"/>
          <w:u w:val="single"/>
        </w:rPr>
        <w:t>Miniszteri rendeletek</w:t>
      </w:r>
    </w:p>
    <w:p w14:paraId="66928651" w14:textId="77777777" w:rsidR="00C74C5C" w:rsidRPr="00834C92" w:rsidRDefault="00C74C5C" w:rsidP="008B07AF">
      <w:pPr>
        <w:keepNext/>
        <w:autoSpaceDE w:val="0"/>
        <w:autoSpaceDN w:val="0"/>
        <w:adjustRightInd w:val="0"/>
        <w:rPr>
          <w:szCs w:val="24"/>
        </w:rPr>
      </w:pPr>
    </w:p>
    <w:p w14:paraId="1E37C378" w14:textId="00A367C0" w:rsidR="00C74C5C" w:rsidRDefault="00C74C5C" w:rsidP="00C74C5C">
      <w:pPr>
        <w:numPr>
          <w:ilvl w:val="0"/>
          <w:numId w:val="19"/>
        </w:numPr>
      </w:pPr>
      <w:r>
        <w:t>30/2011. (IX.22.) BM rendelet a Rendőrség Szolgálati Szabályzat</w:t>
      </w:r>
      <w:r w:rsidR="00263820">
        <w:t>áról</w:t>
      </w:r>
    </w:p>
    <w:p w14:paraId="5C52979A" w14:textId="77777777" w:rsidR="00C74C5C" w:rsidRPr="00834C92" w:rsidRDefault="00C74C5C" w:rsidP="00C74C5C">
      <w:pPr>
        <w:numPr>
          <w:ilvl w:val="0"/>
          <w:numId w:val="19"/>
        </w:numPr>
        <w:autoSpaceDE w:val="0"/>
        <w:autoSpaceDN w:val="0"/>
        <w:adjustRightInd w:val="0"/>
        <w:rPr>
          <w:szCs w:val="24"/>
        </w:rPr>
      </w:pPr>
      <w:r w:rsidRPr="00834C92">
        <w:rPr>
          <w:bCs/>
          <w:szCs w:val="24"/>
        </w:rPr>
        <w:t>39/2011. (XI. 15.) BM rendelet</w:t>
      </w:r>
      <w:r>
        <w:rPr>
          <w:bCs/>
          <w:szCs w:val="24"/>
        </w:rPr>
        <w:t xml:space="preserve"> </w:t>
      </w:r>
      <w:r w:rsidRPr="00834C92">
        <w:rPr>
          <w:bCs/>
          <w:szCs w:val="24"/>
        </w:rPr>
        <w:t>a tűzoltóság tűzoltási és műszaki mentési tevékenységének általános szabályairól</w:t>
      </w:r>
    </w:p>
    <w:p w14:paraId="678ED3F2" w14:textId="77777777" w:rsidR="00C74C5C" w:rsidRPr="003A25CA" w:rsidRDefault="00C74C5C" w:rsidP="00C74C5C">
      <w:pPr>
        <w:numPr>
          <w:ilvl w:val="0"/>
          <w:numId w:val="19"/>
        </w:numPr>
        <w:autoSpaceDE w:val="0"/>
        <w:autoSpaceDN w:val="0"/>
        <w:adjustRightInd w:val="0"/>
        <w:rPr>
          <w:szCs w:val="24"/>
        </w:rPr>
      </w:pPr>
      <w:r w:rsidRPr="003A25CA">
        <w:rPr>
          <w:bCs/>
          <w:szCs w:val="24"/>
        </w:rPr>
        <w:t>62/2011. (XII. 29.) BM rendelet</w:t>
      </w:r>
      <w:r>
        <w:rPr>
          <w:bCs/>
          <w:szCs w:val="24"/>
        </w:rPr>
        <w:t xml:space="preserve"> </w:t>
      </w:r>
      <w:r w:rsidRPr="003A25CA">
        <w:rPr>
          <w:bCs/>
          <w:szCs w:val="24"/>
        </w:rPr>
        <w:t>a katasztrófák elleni védekezés egyes szabályairól</w:t>
      </w:r>
    </w:p>
    <w:p w14:paraId="6D65E56B" w14:textId="77777777" w:rsidR="00C74C5C" w:rsidRDefault="00C74C5C" w:rsidP="00C74C5C">
      <w:pPr>
        <w:numPr>
          <w:ilvl w:val="0"/>
          <w:numId w:val="19"/>
        </w:numPr>
      </w:pPr>
      <w:r>
        <w:t>13/1996. (VI. 28.) BM rendelet a vízi közlekedés rendőrhatósági igazgatásáról</w:t>
      </w:r>
    </w:p>
    <w:p w14:paraId="791F3965" w14:textId="77777777" w:rsidR="00C74C5C" w:rsidRDefault="00C74C5C" w:rsidP="00C74C5C">
      <w:pPr>
        <w:numPr>
          <w:ilvl w:val="0"/>
          <w:numId w:val="19"/>
        </w:numPr>
      </w:pPr>
      <w:r>
        <w:t xml:space="preserve">28/2000. (XII. 18.) </w:t>
      </w:r>
      <w:proofErr w:type="spellStart"/>
      <w:r>
        <w:t>KöVIM</w:t>
      </w:r>
      <w:proofErr w:type="spellEnd"/>
      <w:r>
        <w:t xml:space="preserve"> rendelet a hajózási tevékenység engedélyezésének rendjéről</w:t>
      </w:r>
    </w:p>
    <w:p w14:paraId="3DE9DDE3" w14:textId="77777777" w:rsidR="00C74C5C" w:rsidRDefault="00C74C5C" w:rsidP="00C74C5C">
      <w:pPr>
        <w:numPr>
          <w:ilvl w:val="0"/>
          <w:numId w:val="19"/>
        </w:numPr>
      </w:pPr>
      <w:r>
        <w:t>46/2001.(XII.</w:t>
      </w:r>
      <w:proofErr w:type="gramStart"/>
      <w:r>
        <w:t>27.)BM</w:t>
      </w:r>
      <w:proofErr w:type="gramEnd"/>
      <w:r>
        <w:t xml:space="preserve"> rendelet a szabad vízen való tartózkodás alapvető szabályairól</w:t>
      </w:r>
    </w:p>
    <w:p w14:paraId="4FF23397" w14:textId="77777777" w:rsidR="00C74C5C" w:rsidRPr="003A25CA" w:rsidRDefault="00C74C5C" w:rsidP="00C74C5C">
      <w:pPr>
        <w:numPr>
          <w:ilvl w:val="0"/>
          <w:numId w:val="19"/>
        </w:numPr>
        <w:autoSpaceDE w:val="0"/>
        <w:autoSpaceDN w:val="0"/>
        <w:adjustRightInd w:val="0"/>
        <w:rPr>
          <w:szCs w:val="24"/>
        </w:rPr>
      </w:pPr>
      <w:r w:rsidRPr="003A25CA">
        <w:rPr>
          <w:bCs/>
          <w:szCs w:val="24"/>
        </w:rPr>
        <w:t>77/2011. (XII. 21.) NFM rendelet</w:t>
      </w:r>
      <w:r>
        <w:rPr>
          <w:bCs/>
          <w:szCs w:val="24"/>
        </w:rPr>
        <w:t xml:space="preserve"> </w:t>
      </w:r>
      <w:r w:rsidRPr="003A25CA">
        <w:rPr>
          <w:bCs/>
          <w:szCs w:val="24"/>
        </w:rPr>
        <w:t>a víziközlekedési balesetek és a víziközlekedési események vizsgálatának részletes szabályairól</w:t>
      </w:r>
    </w:p>
    <w:p w14:paraId="19B217CD" w14:textId="77777777" w:rsidR="00C74C5C" w:rsidRPr="003A25CA" w:rsidRDefault="00C74C5C" w:rsidP="00C74C5C">
      <w:pPr>
        <w:numPr>
          <w:ilvl w:val="0"/>
          <w:numId w:val="19"/>
        </w:numPr>
        <w:autoSpaceDE w:val="0"/>
        <w:autoSpaceDN w:val="0"/>
        <w:adjustRightInd w:val="0"/>
        <w:rPr>
          <w:szCs w:val="24"/>
        </w:rPr>
      </w:pPr>
      <w:r w:rsidRPr="003A25CA">
        <w:rPr>
          <w:bCs/>
          <w:szCs w:val="24"/>
        </w:rPr>
        <w:t>57/2011. (XI. 22.) NFM rendelet</w:t>
      </w:r>
      <w:r>
        <w:rPr>
          <w:bCs/>
          <w:szCs w:val="24"/>
        </w:rPr>
        <w:t xml:space="preserve"> </w:t>
      </w:r>
      <w:r w:rsidRPr="003A25CA">
        <w:rPr>
          <w:bCs/>
          <w:szCs w:val="24"/>
        </w:rPr>
        <w:t>a víziközlekedés rendjéről</w:t>
      </w:r>
      <w:r>
        <w:rPr>
          <w:bCs/>
          <w:szCs w:val="24"/>
        </w:rPr>
        <w:t xml:space="preserve"> (Hajózási Szabályzat)</w:t>
      </w:r>
    </w:p>
    <w:p w14:paraId="6047D52F" w14:textId="77777777" w:rsidR="00C74C5C" w:rsidRDefault="00C74C5C" w:rsidP="00C74C5C">
      <w:pPr>
        <w:numPr>
          <w:ilvl w:val="0"/>
          <w:numId w:val="19"/>
        </w:numPr>
      </w:pPr>
      <w:r>
        <w:t>27/2002. (XII. 5.) GKM rendelet a vízi közlekedés irányítására és a hajóút kitűzésére szolgáló jelekről, valamint e jelek létesítéséről, üzemeltetéséről, módosításáról és megszüntetéséről</w:t>
      </w:r>
    </w:p>
    <w:p w14:paraId="3ECA5161" w14:textId="77777777" w:rsidR="00C74C5C" w:rsidRPr="007F3EFA" w:rsidRDefault="00C74C5C" w:rsidP="00C74C5C">
      <w:pPr>
        <w:numPr>
          <w:ilvl w:val="0"/>
          <w:numId w:val="19"/>
        </w:numPr>
      </w:pPr>
      <w:r w:rsidRPr="007F3EFA">
        <w:t>2</w:t>
      </w:r>
      <w:r w:rsidR="007F3EFA" w:rsidRPr="007F3EFA">
        <w:t>1</w:t>
      </w:r>
      <w:r w:rsidRPr="007F3EFA">
        <w:t>/2016.(VII.12.) NFM rendelet a kedvtelési célú vízijárművek és motoros vízi sporteszközök alapvető biztonsági követelményeiről</w:t>
      </w:r>
      <w:r w:rsidR="00EC6BF5" w:rsidRPr="007F3EFA">
        <w:t xml:space="preserve"> </w:t>
      </w:r>
    </w:p>
    <w:p w14:paraId="72A0BFE4" w14:textId="77777777" w:rsidR="00C74C5C" w:rsidRPr="003A25CA" w:rsidRDefault="00C74C5C" w:rsidP="00C74C5C">
      <w:pPr>
        <w:numPr>
          <w:ilvl w:val="0"/>
          <w:numId w:val="19"/>
        </w:numPr>
        <w:autoSpaceDE w:val="0"/>
        <w:autoSpaceDN w:val="0"/>
        <w:adjustRightInd w:val="0"/>
        <w:rPr>
          <w:szCs w:val="24"/>
        </w:rPr>
      </w:pPr>
      <w:r w:rsidRPr="003A25CA">
        <w:rPr>
          <w:bCs/>
          <w:szCs w:val="24"/>
        </w:rPr>
        <w:t>6/2000. (III. 17.) KHVM rendelet</w:t>
      </w:r>
      <w:r>
        <w:rPr>
          <w:bCs/>
          <w:szCs w:val="24"/>
        </w:rPr>
        <w:t xml:space="preserve"> </w:t>
      </w:r>
      <w:r w:rsidRPr="003A25CA">
        <w:rPr>
          <w:bCs/>
          <w:szCs w:val="24"/>
        </w:rPr>
        <w:t>az úszólétesítmények gyógyszerszekrénnyel való felszereléséről és egyes úszólétesítményeken az orvosi szolgálat rendszeresítéséről</w:t>
      </w:r>
    </w:p>
    <w:p w14:paraId="1BEE7CE0" w14:textId="77777777" w:rsidR="00C74C5C" w:rsidRDefault="00C74C5C" w:rsidP="00C74C5C">
      <w:pPr>
        <w:numPr>
          <w:ilvl w:val="0"/>
          <w:numId w:val="19"/>
        </w:numPr>
      </w:pPr>
      <w:r>
        <w:t xml:space="preserve">13/2001. (IV. 10.) </w:t>
      </w:r>
      <w:proofErr w:type="spellStart"/>
      <w:r>
        <w:t>KöViM</w:t>
      </w:r>
      <w:proofErr w:type="spellEnd"/>
      <w:r>
        <w:t xml:space="preserve"> rendelet </w:t>
      </w:r>
      <w:r>
        <w:tab/>
        <w:t>a belvízi utakon közlekedő úszólétesítmények hajózásra alkalmassága és megfelelősége feltételeiről, az üzemképesség vizsgálatáról és tanúsításáról</w:t>
      </w:r>
    </w:p>
    <w:p w14:paraId="27395858" w14:textId="77777777" w:rsidR="00C74C5C" w:rsidRDefault="00C74C5C" w:rsidP="00C74C5C">
      <w:pPr>
        <w:numPr>
          <w:ilvl w:val="0"/>
          <w:numId w:val="19"/>
        </w:numPr>
      </w:pPr>
      <w:r>
        <w:t>15/2001.(IV.27.) KÖVIM rendelet a hajózási képesítésekről</w:t>
      </w:r>
    </w:p>
    <w:p w14:paraId="5DFEFFEF" w14:textId="5DDF61B9" w:rsidR="00C74C5C" w:rsidRDefault="00C74C5C" w:rsidP="00C74C5C">
      <w:pPr>
        <w:numPr>
          <w:ilvl w:val="0"/>
          <w:numId w:val="19"/>
        </w:numPr>
      </w:pPr>
      <w:r>
        <w:t>49/2002.(XII.28.)</w:t>
      </w:r>
      <w:r w:rsidR="0063611F">
        <w:t xml:space="preserve"> </w:t>
      </w:r>
      <w:r>
        <w:t>GKM rendelet a kikötő, komp- és révátkelőhely, továbbá más hajózási létesítmények általános üzemeltetési szabályairól, valamint az üzemeltetési szabályzatok alkalmazásáról</w:t>
      </w:r>
    </w:p>
    <w:p w14:paraId="06F37423" w14:textId="77777777" w:rsidR="00C74C5C" w:rsidRPr="000871EC" w:rsidRDefault="00C74C5C" w:rsidP="00C74C5C">
      <w:pPr>
        <w:numPr>
          <w:ilvl w:val="0"/>
          <w:numId w:val="19"/>
        </w:numPr>
        <w:rPr>
          <w:strike/>
          <w:sz w:val="20"/>
        </w:rPr>
      </w:pPr>
      <w:r w:rsidRPr="000871EC">
        <w:t xml:space="preserve">77/2011 (XII.21.) NFM rendelet a </w:t>
      </w:r>
      <w:r w:rsidRPr="000871EC">
        <w:rPr>
          <w:bCs/>
        </w:rPr>
        <w:t>víziközlekedési balesetek és a víziközlekedési események vizsgálatának részletes szabályairól</w:t>
      </w:r>
    </w:p>
    <w:p w14:paraId="44BB2793" w14:textId="77777777" w:rsidR="00C74C5C" w:rsidRDefault="00C74C5C" w:rsidP="00C74C5C">
      <w:pPr>
        <w:numPr>
          <w:ilvl w:val="0"/>
          <w:numId w:val="19"/>
        </w:numPr>
        <w:rPr>
          <w:sz w:val="20"/>
        </w:rPr>
      </w:pPr>
      <w:r>
        <w:t>26/2002. (XI. 29.) GKM rendelet a hajós és tengerész szolgálati könyvről</w:t>
      </w:r>
    </w:p>
    <w:p w14:paraId="5AEA0978" w14:textId="77777777" w:rsidR="00C74C5C" w:rsidRDefault="00C74C5C" w:rsidP="00C74C5C">
      <w:pPr>
        <w:numPr>
          <w:ilvl w:val="0"/>
          <w:numId w:val="19"/>
        </w:numPr>
      </w:pPr>
      <w:r>
        <w:t>21/2002. (XI. 8.) GKM-</w:t>
      </w:r>
      <w:proofErr w:type="spellStart"/>
      <w:r>
        <w:t>ESzCsM</w:t>
      </w:r>
      <w:proofErr w:type="spellEnd"/>
      <w:r>
        <w:t xml:space="preserve"> együttes rendelet a hajózási egészségi alkalmasság feltételeiről és vizsgálati rendjéről</w:t>
      </w:r>
    </w:p>
    <w:p w14:paraId="5F7A1CFB" w14:textId="77777777" w:rsidR="00C74C5C" w:rsidRPr="000871EC" w:rsidRDefault="00C74C5C" w:rsidP="00C74C5C">
      <w:pPr>
        <w:numPr>
          <w:ilvl w:val="0"/>
          <w:numId w:val="19"/>
        </w:numPr>
        <w:jc w:val="both"/>
        <w:rPr>
          <w:strike/>
          <w:szCs w:val="24"/>
        </w:rPr>
      </w:pPr>
      <w:r w:rsidRPr="000871EC">
        <w:rPr>
          <w:szCs w:val="24"/>
        </w:rPr>
        <w:t xml:space="preserve">9/2015 (III.25.) BM rendelet </w:t>
      </w:r>
      <w:r w:rsidRPr="000871EC">
        <w:t>a hivatásos katasztrófavédelmi szerveknél, az önkormányzati és létesítményi tűzoltóságoknál, az önkéntes tűzoltó egyesületeknél, valamint az ez irányú szakágazatokban foglalkoztatottak szakmai képesítési követelményeiről és szakmai képzéseiről</w:t>
      </w:r>
    </w:p>
    <w:p w14:paraId="6AB6A199" w14:textId="77777777" w:rsidR="00C74C5C" w:rsidRPr="0033452C" w:rsidRDefault="00C74C5C" w:rsidP="00C74C5C">
      <w:pPr>
        <w:numPr>
          <w:ilvl w:val="0"/>
          <w:numId w:val="19"/>
        </w:numPr>
        <w:jc w:val="both"/>
        <w:rPr>
          <w:szCs w:val="24"/>
        </w:rPr>
      </w:pPr>
      <w:r w:rsidRPr="00FE7591">
        <w:rPr>
          <w:szCs w:val="24"/>
        </w:rPr>
        <w:t>5/2006. (II.7.) EüM rendelet a mentésről.</w:t>
      </w:r>
    </w:p>
    <w:p w14:paraId="7B62514E" w14:textId="77777777" w:rsidR="00C74C5C" w:rsidRDefault="00C74C5C" w:rsidP="00C74C5C">
      <w:pPr>
        <w:numPr>
          <w:ilvl w:val="0"/>
          <w:numId w:val="19"/>
        </w:numPr>
      </w:pPr>
      <w:r>
        <w:t xml:space="preserve">24/2007. (VII. 3.) </w:t>
      </w:r>
      <w:proofErr w:type="spellStart"/>
      <w:r>
        <w:t>KvVM</w:t>
      </w:r>
      <w:proofErr w:type="spellEnd"/>
      <w:r>
        <w:t xml:space="preserve"> rendelet a Vízügyi Biztonsági Szabályzat kiadásáról</w:t>
      </w:r>
    </w:p>
    <w:p w14:paraId="05D61EAB" w14:textId="77777777" w:rsidR="00C74C5C" w:rsidRDefault="00C74C5C" w:rsidP="00C74C5C">
      <w:pPr>
        <w:numPr>
          <w:ilvl w:val="0"/>
          <w:numId w:val="19"/>
        </w:numPr>
      </w:pPr>
      <w:r>
        <w:t xml:space="preserve">17/1993. (VII.1.) KHVM rendelet az egyes veszélyes tevékenységek biztonsági követelményeiről szóló szabályzatok kiadásáról 4. számú melléklete a HAJÓZÁSI MUNKÁK BIZTONSÁGI SZABÁLYZATA </w:t>
      </w:r>
    </w:p>
    <w:p w14:paraId="02632705" w14:textId="77777777" w:rsidR="00C74C5C" w:rsidRDefault="00C74C5C" w:rsidP="00194FFD">
      <w:pPr>
        <w:pStyle w:val="HTML-kntformzott"/>
        <w:tabs>
          <w:tab w:val="left" w:pos="7938"/>
        </w:tabs>
        <w:rPr>
          <w:rFonts w:ascii="Times New Roman" w:hAnsi="Times New Roman" w:cs="Times New Roman"/>
          <w:b/>
          <w:sz w:val="28"/>
          <w:szCs w:val="28"/>
        </w:rPr>
      </w:pPr>
    </w:p>
    <w:p w14:paraId="30DC9454" w14:textId="77777777" w:rsidR="007907F9" w:rsidRDefault="007907F9" w:rsidP="00194FFD">
      <w:pPr>
        <w:pStyle w:val="HTML-kntformzott"/>
        <w:tabs>
          <w:tab w:val="left" w:pos="7938"/>
        </w:tabs>
        <w:rPr>
          <w:rFonts w:ascii="Times New Roman" w:hAnsi="Times New Roman" w:cs="Times New Roman"/>
          <w:b/>
          <w:sz w:val="28"/>
          <w:szCs w:val="28"/>
        </w:rPr>
      </w:pPr>
    </w:p>
    <w:p w14:paraId="19332620" w14:textId="77777777" w:rsidR="00194FFD" w:rsidRPr="00C74C5C" w:rsidRDefault="00194FFD" w:rsidP="008B07AF">
      <w:pPr>
        <w:pStyle w:val="Cmsor1"/>
        <w:pageBreakBefore/>
        <w:numPr>
          <w:ilvl w:val="0"/>
          <w:numId w:val="23"/>
        </w:numPr>
        <w:ind w:left="714" w:hanging="357"/>
        <w:rPr>
          <w:b/>
        </w:rPr>
      </w:pPr>
      <w:r w:rsidRPr="00C74C5C">
        <w:rPr>
          <w:b/>
        </w:rPr>
        <w:lastRenderedPageBreak/>
        <w:t>Rendezvények egészségügyi biztosításának formái, szintjei és módja</w:t>
      </w:r>
    </w:p>
    <w:p w14:paraId="5A4A484E" w14:textId="77777777" w:rsidR="00194FFD" w:rsidRPr="00E8215E" w:rsidRDefault="00194FFD" w:rsidP="00194FFD">
      <w:pPr>
        <w:pStyle w:val="HTML-kntformzot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4B864" w14:textId="77777777" w:rsidR="00FD7437" w:rsidRDefault="00FD7437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FD7437">
        <w:rPr>
          <w:rFonts w:ascii="Times New Roman" w:hAnsi="Times New Roman" w:cs="Times New Roman"/>
          <w:sz w:val="24"/>
          <w:szCs w:val="24"/>
        </w:rPr>
        <w:t>Rendezvénybiztosítást az országos tisztifőorvos által kiadott működési engedéllyel rendelkező szervezet láthat el.</w:t>
      </w:r>
    </w:p>
    <w:p w14:paraId="0BE2CF4A" w14:textId="77777777" w:rsidR="00FD7437" w:rsidRDefault="00FD7437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FD7437">
        <w:rPr>
          <w:rFonts w:ascii="Times New Roman" w:hAnsi="Times New Roman" w:cs="Times New Roman"/>
          <w:sz w:val="24"/>
          <w:szCs w:val="24"/>
        </w:rPr>
        <w:t>Rendezvény egészségügyi biztosítását végző mentőszervezet ezen tevékenysége megkezdése előtt legalább 5 munkanappal korábban írásban értesíti a tevékenység végzési helye szerint illetékes egészségügyi államigazgatási szervet és az OMSZ illetékes mentőszervezetét, megjelölve a rendezvény pontos helyszínét, időpontját, típusát, valamint a rendezvény biztosítását ellátó egység vagy egységek rendezvény alatti elérhetőségét, továbbá nyilatkozik arról, hogy milyen háttér (szállítói kapacitás) áll rendelkezésre a biztosítás során.</w:t>
      </w:r>
    </w:p>
    <w:p w14:paraId="17370035" w14:textId="77777777" w:rsidR="00FD7437" w:rsidRDefault="00FD7437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FD7437">
        <w:rPr>
          <w:rFonts w:ascii="Times New Roman" w:hAnsi="Times New Roman" w:cs="Times New Roman"/>
          <w:sz w:val="24"/>
          <w:szCs w:val="24"/>
        </w:rPr>
        <w:t xml:space="preserve">A rendezvény megfelelő egészségügyi biztosításáért a rendezvény szervezője felelős. Amennyiben a rendezvénybiztosítás során ellátott beteg egészségi állapotának megfelelő ellátásra alkalmas legközelebbi egészségügyi intézménybe szállítása válik szükségessé, akkor erről a rendezvény egészségügyi biztosítását végző szervezetnek – ide nem értve a gyalogőrséget – kell gondoskodnia. Ennek hiányában, vagy ha a tervezett </w:t>
      </w:r>
      <w:proofErr w:type="spellStart"/>
      <w:r w:rsidRPr="00FD7437">
        <w:rPr>
          <w:rFonts w:ascii="Times New Roman" w:hAnsi="Times New Roman" w:cs="Times New Roman"/>
          <w:sz w:val="24"/>
          <w:szCs w:val="24"/>
        </w:rPr>
        <w:t>oxiológiai</w:t>
      </w:r>
      <w:proofErr w:type="spellEnd"/>
      <w:r w:rsidRPr="00FD7437">
        <w:rPr>
          <w:rFonts w:ascii="Times New Roman" w:hAnsi="Times New Roman" w:cs="Times New Roman"/>
          <w:sz w:val="24"/>
          <w:szCs w:val="24"/>
        </w:rPr>
        <w:t xml:space="preserve"> ellátás a rendezvényen elégtelennek bizonyul, az OMSZ igazolt többletköltségét a rendezvény szervezője köteles az OMSZ számára megtéríteni. Ez alól kivételt képez a katasztrófa helyzet.</w:t>
      </w:r>
    </w:p>
    <w:p w14:paraId="340FBF2E" w14:textId="77777777" w:rsidR="00FD7437" w:rsidRDefault="00FD7437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5B261DF4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A rendezvénybiztosítás az alábbi egységekkel látható el:</w:t>
      </w:r>
    </w:p>
    <w:p w14:paraId="6057F61A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- gyalogőrség</w:t>
      </w:r>
      <w:r w:rsidR="00FD7437">
        <w:rPr>
          <w:rFonts w:ascii="Times New Roman" w:hAnsi="Times New Roman" w:cs="Times New Roman"/>
          <w:sz w:val="24"/>
          <w:szCs w:val="24"/>
        </w:rPr>
        <w:t xml:space="preserve"> (</w:t>
      </w:r>
      <w:r w:rsidR="00FD7437" w:rsidRPr="00FD7437">
        <w:rPr>
          <w:rFonts w:ascii="Times New Roman" w:hAnsi="Times New Roman" w:cs="Times New Roman"/>
          <w:sz w:val="24"/>
          <w:szCs w:val="24"/>
        </w:rPr>
        <w:t>Az egészségügyi ellátás gyalogőrséggel csak épületben vagy kis területre korlátozott szabadtéren szervezett rendezvényen biztosítható, amennyiben a re</w:t>
      </w:r>
      <w:r w:rsidR="00FD7437">
        <w:rPr>
          <w:rFonts w:ascii="Times New Roman" w:hAnsi="Times New Roman" w:cs="Times New Roman"/>
          <w:sz w:val="24"/>
          <w:szCs w:val="24"/>
        </w:rPr>
        <w:t>ndezvényen résztvevők száma 1000</w:t>
      </w:r>
      <w:r w:rsidR="00FD7437" w:rsidRPr="00FD7437">
        <w:rPr>
          <w:rFonts w:ascii="Times New Roman" w:hAnsi="Times New Roman" w:cs="Times New Roman"/>
          <w:sz w:val="24"/>
          <w:szCs w:val="24"/>
        </w:rPr>
        <w:t xml:space="preserve"> főnél kevesebb.</w:t>
      </w:r>
      <w:r w:rsidR="00FD7437">
        <w:rPr>
          <w:rFonts w:ascii="Times New Roman" w:hAnsi="Times New Roman" w:cs="Times New Roman"/>
          <w:sz w:val="24"/>
          <w:szCs w:val="24"/>
        </w:rPr>
        <w:t>)</w:t>
      </w:r>
    </w:p>
    <w:p w14:paraId="298922D5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- mentőgépkocsi</w:t>
      </w:r>
      <w:r>
        <w:rPr>
          <w:rFonts w:ascii="Times New Roman" w:hAnsi="Times New Roman" w:cs="Times New Roman"/>
          <w:sz w:val="24"/>
          <w:szCs w:val="24"/>
        </w:rPr>
        <w:t xml:space="preserve"> (csak kiegészítésként, vagy 1000 fő alatt)</w:t>
      </w:r>
    </w:p>
    <w:p w14:paraId="0D0A01A0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- esetkocsi</w:t>
      </w:r>
    </w:p>
    <w:p w14:paraId="53ED0C19" w14:textId="77777777" w:rsidR="00FD7437" w:rsidRPr="00181059" w:rsidRDefault="00FD7437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1810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81059">
        <w:rPr>
          <w:rFonts w:ascii="Times New Roman" w:hAnsi="Times New Roman" w:cs="Times New Roman"/>
          <w:sz w:val="24"/>
          <w:szCs w:val="24"/>
        </w:rPr>
        <w:t>Neonatológiai</w:t>
      </w:r>
      <w:proofErr w:type="spellEnd"/>
      <w:r w:rsidRPr="00181059">
        <w:rPr>
          <w:rFonts w:ascii="Times New Roman" w:hAnsi="Times New Roman" w:cs="Times New Roman"/>
          <w:sz w:val="24"/>
          <w:szCs w:val="24"/>
        </w:rPr>
        <w:t xml:space="preserve"> mentőgépkocsi</w:t>
      </w:r>
    </w:p>
    <w:p w14:paraId="47F60508" w14:textId="77777777" w:rsidR="00FD7437" w:rsidRPr="00181059" w:rsidRDefault="00FD7437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1810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81059">
        <w:rPr>
          <w:rFonts w:ascii="Times New Roman" w:hAnsi="Times New Roman" w:cs="Times New Roman"/>
          <w:sz w:val="24"/>
          <w:szCs w:val="24"/>
        </w:rPr>
        <w:t>Neonatológiai</w:t>
      </w:r>
      <w:proofErr w:type="spellEnd"/>
      <w:r w:rsidRPr="00181059">
        <w:rPr>
          <w:rFonts w:ascii="Times New Roman" w:hAnsi="Times New Roman" w:cs="Times New Roman"/>
          <w:sz w:val="24"/>
          <w:szCs w:val="24"/>
        </w:rPr>
        <w:t xml:space="preserve"> rohamkocsi</w:t>
      </w:r>
    </w:p>
    <w:p w14:paraId="442BD79A" w14:textId="77777777" w:rsidR="00FD7437" w:rsidRPr="00181059" w:rsidRDefault="00FD7437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181059">
        <w:rPr>
          <w:rFonts w:ascii="Times New Roman" w:hAnsi="Times New Roman" w:cs="Times New Roman"/>
          <w:sz w:val="24"/>
          <w:szCs w:val="24"/>
        </w:rPr>
        <w:t>- Gyermekmentő-rohamkocsi</w:t>
      </w:r>
    </w:p>
    <w:p w14:paraId="60FB04A9" w14:textId="77777777" w:rsidR="00FD7437" w:rsidRPr="00181059" w:rsidRDefault="00FD7437" w:rsidP="00FD7437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181059">
        <w:rPr>
          <w:rFonts w:ascii="Times New Roman" w:hAnsi="Times New Roman" w:cs="Times New Roman"/>
          <w:sz w:val="24"/>
          <w:szCs w:val="24"/>
        </w:rPr>
        <w:t>- Gyermek-mentőorvosi gépkocsi</w:t>
      </w:r>
    </w:p>
    <w:p w14:paraId="18EEBFCF" w14:textId="77777777" w:rsidR="00FD7437" w:rsidRPr="00181059" w:rsidRDefault="00FD7437" w:rsidP="00FD7437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181059">
        <w:rPr>
          <w:rFonts w:ascii="Times New Roman" w:hAnsi="Times New Roman" w:cs="Times New Roman"/>
          <w:sz w:val="24"/>
          <w:szCs w:val="24"/>
        </w:rPr>
        <w:t>- Mentőhelikopter, mentőrepülőgép</w:t>
      </w:r>
    </w:p>
    <w:p w14:paraId="1A4117B5" w14:textId="77777777" w:rsidR="00FD7437" w:rsidRPr="00181059" w:rsidRDefault="00FD7437" w:rsidP="00FD7437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181059">
        <w:rPr>
          <w:rFonts w:ascii="Times New Roman" w:hAnsi="Times New Roman" w:cs="Times New Roman"/>
          <w:sz w:val="24"/>
          <w:szCs w:val="24"/>
        </w:rPr>
        <w:t>- Mentő-moped</w:t>
      </w:r>
    </w:p>
    <w:p w14:paraId="4E373460" w14:textId="77777777" w:rsidR="00FD7437" w:rsidRPr="00181059" w:rsidRDefault="00FD7437" w:rsidP="00FD7437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181059">
        <w:rPr>
          <w:rFonts w:ascii="Times New Roman" w:hAnsi="Times New Roman" w:cs="Times New Roman"/>
          <w:sz w:val="24"/>
          <w:szCs w:val="24"/>
        </w:rPr>
        <w:t>- Mentő-motorkerékpár</w:t>
      </w:r>
    </w:p>
    <w:p w14:paraId="36E11480" w14:textId="77777777" w:rsidR="00FD7437" w:rsidRPr="005879DB" w:rsidRDefault="00FD7437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7437">
        <w:rPr>
          <w:rFonts w:ascii="Times New Roman" w:hAnsi="Times New Roman" w:cs="Times New Roman"/>
          <w:sz w:val="24"/>
          <w:szCs w:val="24"/>
        </w:rPr>
        <w:t>Mentőorvosi gépkocsi</w:t>
      </w:r>
    </w:p>
    <w:p w14:paraId="73DC533B" w14:textId="77777777" w:rsidR="00FD7437" w:rsidRPr="005879DB" w:rsidRDefault="00FD7437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7437">
        <w:rPr>
          <w:rFonts w:ascii="Times New Roman" w:hAnsi="Times New Roman" w:cs="Times New Roman"/>
          <w:sz w:val="24"/>
          <w:szCs w:val="24"/>
        </w:rPr>
        <w:t>Mentőtiszti gépkocsi</w:t>
      </w:r>
    </w:p>
    <w:p w14:paraId="6671EB61" w14:textId="77777777" w:rsidR="00194FFD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- tömeges baleseti egység</w:t>
      </w:r>
    </w:p>
    <w:p w14:paraId="3B5FC646" w14:textId="77777777" w:rsidR="00FD7437" w:rsidRPr="005879DB" w:rsidRDefault="00FD7437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7437">
        <w:rPr>
          <w:rFonts w:ascii="Times New Roman" w:hAnsi="Times New Roman" w:cs="Times New Roman"/>
          <w:sz w:val="24"/>
          <w:szCs w:val="24"/>
        </w:rPr>
        <w:t>Sürgősségi mentőhajó</w:t>
      </w:r>
    </w:p>
    <w:p w14:paraId="644643B1" w14:textId="77777777" w:rsidR="00194FFD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79DB">
        <w:rPr>
          <w:rFonts w:ascii="Times New Roman" w:hAnsi="Times New Roman" w:cs="Times New Roman"/>
          <w:sz w:val="24"/>
          <w:szCs w:val="24"/>
        </w:rPr>
        <w:t>oxiológiai</w:t>
      </w:r>
      <w:proofErr w:type="spellEnd"/>
      <w:r w:rsidRPr="005879DB">
        <w:rPr>
          <w:rFonts w:ascii="Times New Roman" w:hAnsi="Times New Roman" w:cs="Times New Roman"/>
          <w:sz w:val="24"/>
          <w:szCs w:val="24"/>
        </w:rPr>
        <w:t xml:space="preserve"> ambulanciával</w:t>
      </w:r>
    </w:p>
    <w:p w14:paraId="769FDC73" w14:textId="16EC0C29" w:rsidR="00D22289" w:rsidRPr="000871EC" w:rsidRDefault="00D22289" w:rsidP="00FD7437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0871EC">
        <w:rPr>
          <w:rFonts w:ascii="Times New Roman" w:hAnsi="Times New Roman" w:cs="Times New Roman"/>
          <w:sz w:val="24"/>
          <w:szCs w:val="24"/>
        </w:rPr>
        <w:t xml:space="preserve">- </w:t>
      </w:r>
      <w:r w:rsidR="006A2B13">
        <w:rPr>
          <w:rFonts w:ascii="Times New Roman" w:hAnsi="Times New Roman" w:cs="Times New Roman"/>
          <w:sz w:val="24"/>
          <w:szCs w:val="24"/>
        </w:rPr>
        <w:t>Rohamkocsi</w:t>
      </w:r>
    </w:p>
    <w:p w14:paraId="6DD93158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4046E9B1" w14:textId="77777777" w:rsidR="00194FFD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A rendezvénybiztosítás vezetője rádió-, illetve telefonkapcsolatot köteles tartani a területileg illetékes OMSZ Irányító Csoporttal</w:t>
      </w:r>
      <w:r w:rsidR="00951E05">
        <w:rPr>
          <w:rFonts w:ascii="Times New Roman" w:hAnsi="Times New Roman" w:cs="Times New Roman"/>
          <w:sz w:val="24"/>
          <w:szCs w:val="24"/>
        </w:rPr>
        <w:t>.</w:t>
      </w:r>
    </w:p>
    <w:p w14:paraId="7B7FF45A" w14:textId="77777777" w:rsidR="00951E05" w:rsidRPr="005879DB" w:rsidRDefault="00951E05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76CE24B7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A rendezvény biztosításának szintjei:</w:t>
      </w:r>
    </w:p>
    <w:p w14:paraId="5D6382C8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4D9D07B3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1.  Kisebb létszámú, 1000 fő alatti rendezvény esetén rendezvénybiztosítás akkor szükséges, ha a rendezvényt kifejezetten betegek vagy időskorúak számára szervezik, illetve jogszabály az esemény, sportesemény jellegére tekintettel azt kötelezően előírja.</w:t>
      </w:r>
    </w:p>
    <w:p w14:paraId="1C3D3E17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7483A695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lastRenderedPageBreak/>
        <w:t>2.    1000-5000 fő részvétele esetén legalább egy esetkocsi szükséges, vízi, vízen történő sport rendezvény esetén sürgősségi mentőhajó szükséges.</w:t>
      </w:r>
    </w:p>
    <w:p w14:paraId="799AA51A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3CBCC3C4" w14:textId="77777777" w:rsidR="00194FFD" w:rsidRPr="00310595" w:rsidRDefault="00194FFD" w:rsidP="00595CA2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310595">
        <w:rPr>
          <w:rFonts w:ascii="Times New Roman" w:hAnsi="Times New Roman" w:cs="Times New Roman"/>
          <w:sz w:val="24"/>
          <w:szCs w:val="24"/>
        </w:rPr>
        <w:t xml:space="preserve">3.    5001-10 000 fő részvétele esetén legalább egy esetkocsi és egy mentőgépkocsi </w:t>
      </w:r>
      <w:r w:rsidR="00595CA2" w:rsidRPr="00310595">
        <w:rPr>
          <w:rFonts w:ascii="Times New Roman" w:hAnsi="Times New Roman" w:cs="Times New Roman"/>
          <w:sz w:val="24"/>
          <w:szCs w:val="24"/>
        </w:rPr>
        <w:t>és annyi további mentőgépkocsi szükséges, hogy a mentőegység elhelyezési pontja és a rendezvény legtávolabbi pontja 10 percen belül elérhető legyen</w:t>
      </w:r>
      <w:r w:rsidRPr="00310595">
        <w:rPr>
          <w:rFonts w:ascii="Times New Roman" w:hAnsi="Times New Roman" w:cs="Times New Roman"/>
          <w:sz w:val="24"/>
          <w:szCs w:val="24"/>
        </w:rPr>
        <w:t>.</w:t>
      </w:r>
    </w:p>
    <w:p w14:paraId="30AF10A5" w14:textId="77777777" w:rsidR="00194FFD" w:rsidRPr="005879DB" w:rsidRDefault="00194FFD" w:rsidP="00595CA2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</w:p>
    <w:p w14:paraId="471E46A2" w14:textId="77777777" w:rsidR="00194FFD" w:rsidRPr="00310595" w:rsidRDefault="00194FFD" w:rsidP="00595CA2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310595">
        <w:rPr>
          <w:rFonts w:ascii="Times New Roman" w:hAnsi="Times New Roman" w:cs="Times New Roman"/>
          <w:sz w:val="24"/>
          <w:szCs w:val="24"/>
        </w:rPr>
        <w:t>4.    10 001-50 000 fő részvétele esetén legalább egy rohamkocsi, egy esetkocsi</w:t>
      </w:r>
      <w:r w:rsidR="00595CA2" w:rsidRPr="00310595">
        <w:rPr>
          <w:rFonts w:ascii="Times New Roman" w:hAnsi="Times New Roman" w:cs="Times New Roman"/>
          <w:sz w:val="24"/>
          <w:szCs w:val="24"/>
        </w:rPr>
        <w:t xml:space="preserve"> és egy mentőgépkocsi és annyi további mentőgépkocsi szükséges, hogy a mentőegység elhelyezési pontja és a rendezvény legtávolabbi pontja 10 percen belül elérhető legyen</w:t>
      </w:r>
    </w:p>
    <w:p w14:paraId="6F8893A2" w14:textId="77777777" w:rsidR="00194FFD" w:rsidRPr="005879DB" w:rsidRDefault="00194FFD" w:rsidP="00595CA2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</w:p>
    <w:p w14:paraId="6594A56F" w14:textId="77777777" w:rsidR="00194FFD" w:rsidRPr="00310595" w:rsidRDefault="00194FFD" w:rsidP="00595CA2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5.    50 001-200 000 fő közötti létszámú rendezvény esetén, minden megkezdett 50 000 főnként további egy-egy eset- és egy-egy mentőgépkocsi, valamint 100 000 főnként továb</w:t>
      </w:r>
      <w:r w:rsidR="00595CA2">
        <w:rPr>
          <w:rFonts w:ascii="Times New Roman" w:hAnsi="Times New Roman" w:cs="Times New Roman"/>
          <w:sz w:val="24"/>
          <w:szCs w:val="24"/>
        </w:rPr>
        <w:t xml:space="preserve">bi egy rohamkocsi </w:t>
      </w:r>
      <w:r w:rsidR="00595CA2" w:rsidRPr="00310595">
        <w:rPr>
          <w:rFonts w:ascii="Times New Roman" w:hAnsi="Times New Roman" w:cs="Times New Roman"/>
          <w:sz w:val="24"/>
          <w:szCs w:val="24"/>
        </w:rPr>
        <w:t>szükséges, figyelembe véve azt is, hogy a mentőegység elhelyezési pontja és a rendezvény legtávolabbi pontja 10 percen belül elérhető legyen</w:t>
      </w:r>
    </w:p>
    <w:p w14:paraId="129B8FA2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74E1FA70" w14:textId="77777777" w:rsidR="00194FFD" w:rsidRPr="00310595" w:rsidRDefault="00194FFD" w:rsidP="00595CA2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310595">
        <w:rPr>
          <w:rFonts w:ascii="Times New Roman" w:hAnsi="Times New Roman" w:cs="Times New Roman"/>
          <w:sz w:val="24"/>
          <w:szCs w:val="24"/>
        </w:rPr>
        <w:t>6.    200 000 fő feletti létszám esetén minden megkezdett 100 000 főnként további egy-egy roham- és egy-egy esetkocsi, valam</w:t>
      </w:r>
      <w:r w:rsidR="00595CA2" w:rsidRPr="00310595">
        <w:rPr>
          <w:rFonts w:ascii="Times New Roman" w:hAnsi="Times New Roman" w:cs="Times New Roman"/>
          <w:sz w:val="24"/>
          <w:szCs w:val="24"/>
        </w:rPr>
        <w:t>int két mentőgépkocsi szükséges figyelembe véve azt is, hogy a mentőegység elhelyezési pontja és a rendezvény legtávolabbi pontja 10 percen belül elérhető legyen</w:t>
      </w:r>
      <w:r w:rsidR="00310595" w:rsidRPr="00310595">
        <w:rPr>
          <w:rFonts w:ascii="Times New Roman" w:hAnsi="Times New Roman" w:cs="Times New Roman"/>
          <w:sz w:val="24"/>
          <w:szCs w:val="24"/>
        </w:rPr>
        <w:t>.</w:t>
      </w:r>
      <w:r w:rsidR="00595CA2" w:rsidRPr="00310595">
        <w:rPr>
          <w:rFonts w:ascii="Times New Roman" w:hAnsi="Times New Roman" w:cs="Times New Roman"/>
          <w:sz w:val="24"/>
          <w:szCs w:val="24"/>
        </w:rPr>
        <w:t xml:space="preserve"> </w:t>
      </w:r>
      <w:r w:rsidRPr="00310595">
        <w:rPr>
          <w:rFonts w:ascii="Times New Roman" w:hAnsi="Times New Roman" w:cs="Times New Roman"/>
          <w:sz w:val="24"/>
          <w:szCs w:val="24"/>
        </w:rPr>
        <w:t xml:space="preserve"> Ebben az esetben az egyik rohamkocsi mentőorvosi gépkocsival helyettesíthető.</w:t>
      </w:r>
    </w:p>
    <w:p w14:paraId="1C518A8F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7F3D4AC4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 xml:space="preserve">7.    50 000 főt meghaladó rendezvény esetén </w:t>
      </w:r>
      <w:proofErr w:type="spellStart"/>
      <w:r w:rsidRPr="005879DB">
        <w:rPr>
          <w:rFonts w:ascii="Times New Roman" w:hAnsi="Times New Roman" w:cs="Times New Roman"/>
          <w:sz w:val="24"/>
          <w:szCs w:val="24"/>
        </w:rPr>
        <w:t>oxiológiai</w:t>
      </w:r>
      <w:proofErr w:type="spellEnd"/>
      <w:r w:rsidRPr="005879DB">
        <w:rPr>
          <w:rFonts w:ascii="Times New Roman" w:hAnsi="Times New Roman" w:cs="Times New Roman"/>
          <w:sz w:val="24"/>
          <w:szCs w:val="24"/>
        </w:rPr>
        <w:t xml:space="preserve"> ambulancia biztosítása szükséges.</w:t>
      </w:r>
    </w:p>
    <w:p w14:paraId="6D6A3198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1DFD7FBE" w14:textId="77777777" w:rsidR="00194FFD" w:rsidRPr="005879DB" w:rsidRDefault="00194FFD" w:rsidP="00310595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8.    Szabadtéri autómotorsport-rendezvény esetén - a fokozott veszélyforrásra figyelemmel - egy mentőhelikopter is szükséges, ha a rendezvény nagy területen zajlik, mentőgépkocsival nehezen bejárható és a pálya legtávolabbi pontja 10 percen belül, illetve az ellátó egészségügyi intézmény 20 percen belül földi mentőjárművel nem érhető el.</w:t>
      </w:r>
    </w:p>
    <w:p w14:paraId="211A68AD" w14:textId="77777777" w:rsidR="00D22289" w:rsidRPr="00310595" w:rsidRDefault="00194FFD" w:rsidP="00310595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9.    1000 fő feletti rendezvény biztosítása csak olyan mentőegységgel látható el, ahol a személyzet minden tagja 6 havi átlagban legalább havi 24 óra kivonuló szolgálatot teljesít, OMSZ által irányított mentőegység tagjaként.</w:t>
      </w:r>
    </w:p>
    <w:p w14:paraId="0D2E87B9" w14:textId="77777777" w:rsidR="00194FFD" w:rsidRPr="005879DB" w:rsidRDefault="00194FFD" w:rsidP="00310595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</w:p>
    <w:p w14:paraId="4D1973A3" w14:textId="77777777" w:rsidR="00194FFD" w:rsidRPr="00310595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  <w:u w:val="single"/>
        </w:rPr>
      </w:pPr>
      <w:r w:rsidRPr="00310595">
        <w:rPr>
          <w:rFonts w:ascii="Times New Roman" w:hAnsi="Times New Roman" w:cs="Times New Roman"/>
          <w:sz w:val="24"/>
          <w:szCs w:val="24"/>
          <w:u w:val="single"/>
        </w:rPr>
        <w:t>Gyalogőrség</w:t>
      </w:r>
    </w:p>
    <w:p w14:paraId="64760D3A" w14:textId="77777777" w:rsidR="00194FFD" w:rsidRPr="00053C28" w:rsidRDefault="00194FFD" w:rsidP="00310595">
      <w:pPr>
        <w:pStyle w:val="HTML-kntformzott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1.    Az egészségügyi ellátás gyalogőrséggel csak épületben vagy kis területre korlátozott szabadtéren szervezett rendezvényen biztosítható, amennyiben a rendezvényen résztvevők száma 1001 főnél keveseb</w:t>
      </w:r>
      <w:r w:rsidR="009874B0">
        <w:rPr>
          <w:rFonts w:ascii="Times New Roman" w:hAnsi="Times New Roman" w:cs="Times New Roman"/>
          <w:sz w:val="24"/>
          <w:szCs w:val="24"/>
        </w:rPr>
        <w:t xml:space="preserve">b. Ezen létszám felett a 2.-8. </w:t>
      </w:r>
      <w:r w:rsidRPr="005879DB">
        <w:rPr>
          <w:rFonts w:ascii="Times New Roman" w:hAnsi="Times New Roman" w:cs="Times New Roman"/>
          <w:sz w:val="24"/>
          <w:szCs w:val="24"/>
        </w:rPr>
        <w:t>pontban foglaltak szerinti rendezvénybiztosítás szükséges</w:t>
      </w:r>
      <w:r w:rsidR="00310595">
        <w:rPr>
          <w:rFonts w:ascii="Times New Roman" w:hAnsi="Times New Roman" w:cs="Times New Roman"/>
          <w:sz w:val="24"/>
          <w:szCs w:val="24"/>
        </w:rPr>
        <w:t>.</w:t>
      </w:r>
    </w:p>
    <w:p w14:paraId="1FE6622F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2.    Az ellátást szakképzett mentőápoló, mentőtiszt, orvos, mentőorvos, vagy ezek közül több személy együttesen végzi.</w:t>
      </w:r>
    </w:p>
    <w:p w14:paraId="64515F11" w14:textId="77777777" w:rsidR="00194FFD" w:rsidRPr="005879DB" w:rsidRDefault="00194FFD" w:rsidP="00194FFD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3.    A rendezvény helyszínén biztosítani kell betegvizsgálatra alkalmas állandó vagy ideiglenes helyiséget fektetési lehetőséggel.</w:t>
      </w:r>
      <w:r w:rsidR="00310595">
        <w:rPr>
          <w:rFonts w:ascii="Times New Roman" w:hAnsi="Times New Roman" w:cs="Times New Roman"/>
          <w:sz w:val="24"/>
          <w:szCs w:val="24"/>
        </w:rPr>
        <w:t xml:space="preserve"> </w:t>
      </w:r>
      <w:r w:rsidRPr="005879DB">
        <w:rPr>
          <w:rFonts w:ascii="Times New Roman" w:hAnsi="Times New Roman" w:cs="Times New Roman"/>
          <w:sz w:val="24"/>
          <w:szCs w:val="24"/>
        </w:rPr>
        <w:t>Gondoskodni kell vezetékes vagy vezeték nélküli hírközlő eszközről, továbbá a szakelsősegély biztosításához szükséges felszerelésről.</w:t>
      </w:r>
    </w:p>
    <w:p w14:paraId="20B8FFA5" w14:textId="77777777" w:rsidR="00194FFD" w:rsidRDefault="00194FFD" w:rsidP="00310595">
      <w:pPr>
        <w:pStyle w:val="HTML-kntformzott"/>
        <w:numPr>
          <w:ilvl w:val="0"/>
          <w:numId w:val="16"/>
        </w:numPr>
        <w:tabs>
          <w:tab w:val="clear" w:pos="780"/>
          <w:tab w:val="num" w:pos="426"/>
        </w:tabs>
        <w:ind w:hanging="780"/>
        <w:rPr>
          <w:rFonts w:ascii="Times New Roman" w:hAnsi="Times New Roman" w:cs="Times New Roman"/>
          <w:sz w:val="24"/>
          <w:szCs w:val="24"/>
        </w:rPr>
      </w:pPr>
      <w:r w:rsidRPr="005879DB">
        <w:rPr>
          <w:rFonts w:ascii="Times New Roman" w:hAnsi="Times New Roman" w:cs="Times New Roman"/>
          <w:sz w:val="24"/>
          <w:szCs w:val="24"/>
        </w:rPr>
        <w:t>A gyalogőrségi szakelsősegély kötelező felszerelése a gyalogőrségi mentőtáska.</w:t>
      </w:r>
    </w:p>
    <w:p w14:paraId="122785FE" w14:textId="77777777" w:rsidR="00310595" w:rsidRPr="00310595" w:rsidRDefault="00310595" w:rsidP="00310595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5996CD82" w14:textId="77777777" w:rsidR="00E8215E" w:rsidRDefault="00E8215E">
      <w:pPr>
        <w:rPr>
          <w:b/>
          <w:bCs/>
          <w:i/>
          <w:iCs/>
          <w:szCs w:val="24"/>
          <w:u w:val="single" w:color="0D2D68"/>
          <w:lang w:eastAsia="en-US"/>
        </w:rPr>
      </w:pPr>
      <w:r>
        <w:rPr>
          <w:b/>
          <w:bCs/>
          <w:i/>
          <w:iCs/>
          <w:szCs w:val="24"/>
          <w:u w:val="single" w:color="0D2D68"/>
          <w:lang w:eastAsia="en-US"/>
        </w:rPr>
        <w:br w:type="page"/>
      </w:r>
    </w:p>
    <w:p w14:paraId="114C1846" w14:textId="1ADADE81" w:rsidR="00310595" w:rsidRPr="00C74C5C" w:rsidRDefault="00310595" w:rsidP="00310595">
      <w:pPr>
        <w:widowControl w:val="0"/>
        <w:autoSpaceDE w:val="0"/>
        <w:autoSpaceDN w:val="0"/>
        <w:adjustRightInd w:val="0"/>
        <w:jc w:val="both"/>
        <w:rPr>
          <w:szCs w:val="24"/>
          <w:u w:color="0D2D68"/>
          <w:lang w:eastAsia="en-US"/>
        </w:rPr>
      </w:pPr>
      <w:r w:rsidRPr="00C74C5C">
        <w:rPr>
          <w:b/>
          <w:bCs/>
          <w:i/>
          <w:iCs/>
          <w:szCs w:val="24"/>
          <w:u w:val="single" w:color="0D2D68"/>
          <w:lang w:eastAsia="en-US"/>
        </w:rPr>
        <w:lastRenderedPageBreak/>
        <w:t xml:space="preserve">A mentésről szóló 5/2006. (II.7.) </w:t>
      </w:r>
      <w:proofErr w:type="spellStart"/>
      <w:r w:rsidRPr="00C74C5C">
        <w:rPr>
          <w:b/>
          <w:bCs/>
          <w:i/>
          <w:iCs/>
          <w:szCs w:val="24"/>
          <w:u w:val="single" w:color="0D2D68"/>
          <w:lang w:eastAsia="en-US"/>
        </w:rPr>
        <w:t>Eüm</w:t>
      </w:r>
      <w:proofErr w:type="spellEnd"/>
      <w:r w:rsidRPr="00C74C5C">
        <w:rPr>
          <w:b/>
          <w:bCs/>
          <w:i/>
          <w:iCs/>
          <w:szCs w:val="24"/>
          <w:u w:val="single" w:color="0D2D68"/>
          <w:lang w:eastAsia="en-US"/>
        </w:rPr>
        <w:t>. rendelet 2015. március 31. napján hatályba lépett módosítása értelmében az Országos Mentőszolgálat látja el:</w:t>
      </w:r>
    </w:p>
    <w:p w14:paraId="2F4BF558" w14:textId="77777777" w:rsidR="00310595" w:rsidRPr="00C74C5C" w:rsidRDefault="00310595" w:rsidP="00310595">
      <w:pPr>
        <w:widowControl w:val="0"/>
        <w:autoSpaceDE w:val="0"/>
        <w:autoSpaceDN w:val="0"/>
        <w:adjustRightInd w:val="0"/>
        <w:jc w:val="both"/>
        <w:rPr>
          <w:szCs w:val="24"/>
          <w:u w:color="0D2D68"/>
          <w:lang w:eastAsia="en-US"/>
        </w:rPr>
      </w:pPr>
      <w:r w:rsidRPr="00C74C5C">
        <w:rPr>
          <w:szCs w:val="24"/>
          <w:u w:color="0D2D68"/>
          <w:lang w:eastAsia="en-US"/>
        </w:rPr>
        <w:t>11. § (4)</w:t>
      </w:r>
    </w:p>
    <w:p w14:paraId="1010087D" w14:textId="66CEC3BA" w:rsidR="00310595" w:rsidRPr="00C74C5C" w:rsidRDefault="00310595" w:rsidP="00310595">
      <w:pPr>
        <w:widowControl w:val="0"/>
        <w:autoSpaceDE w:val="0"/>
        <w:autoSpaceDN w:val="0"/>
        <w:adjustRightInd w:val="0"/>
        <w:jc w:val="both"/>
        <w:rPr>
          <w:szCs w:val="24"/>
          <w:u w:color="0D2D68"/>
          <w:lang w:eastAsia="en-US"/>
        </w:rPr>
      </w:pPr>
      <w:r w:rsidRPr="00C74C5C">
        <w:rPr>
          <w:szCs w:val="24"/>
          <w:u w:color="0D2D68"/>
          <w:lang w:eastAsia="en-US"/>
        </w:rPr>
        <w:t>a) az állami rendezvények,</w:t>
      </w:r>
    </w:p>
    <w:p w14:paraId="52225CE1" w14:textId="77777777" w:rsidR="00310595" w:rsidRPr="00C74C5C" w:rsidRDefault="00310595" w:rsidP="00310595">
      <w:pPr>
        <w:widowControl w:val="0"/>
        <w:autoSpaceDE w:val="0"/>
        <w:autoSpaceDN w:val="0"/>
        <w:adjustRightInd w:val="0"/>
        <w:jc w:val="both"/>
        <w:rPr>
          <w:szCs w:val="24"/>
          <w:u w:color="0D2D68"/>
          <w:lang w:eastAsia="en-US"/>
        </w:rPr>
      </w:pPr>
      <w:r w:rsidRPr="00C74C5C">
        <w:rPr>
          <w:szCs w:val="24"/>
          <w:u w:color="0D2D68"/>
          <w:lang w:eastAsia="en-US"/>
        </w:rPr>
        <w:t>b) az európai vagy nemzetközi sportrendezvények,</w:t>
      </w:r>
    </w:p>
    <w:p w14:paraId="0B5209CB" w14:textId="77777777" w:rsidR="00310595" w:rsidRPr="00C74C5C" w:rsidRDefault="00310595" w:rsidP="00310595">
      <w:pPr>
        <w:widowControl w:val="0"/>
        <w:autoSpaceDE w:val="0"/>
        <w:autoSpaceDN w:val="0"/>
        <w:adjustRightInd w:val="0"/>
        <w:jc w:val="both"/>
        <w:rPr>
          <w:szCs w:val="24"/>
          <w:u w:color="0D2D68"/>
          <w:lang w:eastAsia="en-US"/>
        </w:rPr>
      </w:pPr>
      <w:r w:rsidRPr="00C74C5C">
        <w:rPr>
          <w:szCs w:val="24"/>
          <w:u w:color="0D2D68"/>
          <w:lang w:eastAsia="en-US"/>
        </w:rPr>
        <w:t xml:space="preserve">c) az </w:t>
      </w:r>
      <w:proofErr w:type="spellStart"/>
      <w:r w:rsidRPr="00C74C5C">
        <w:rPr>
          <w:szCs w:val="24"/>
          <w:u w:color="0D2D68"/>
          <w:lang w:eastAsia="en-US"/>
        </w:rPr>
        <w:t>auto</w:t>
      </w:r>
      <w:proofErr w:type="spellEnd"/>
      <w:r w:rsidRPr="00C74C5C">
        <w:rPr>
          <w:szCs w:val="24"/>
          <w:u w:color="0D2D68"/>
          <w:lang w:eastAsia="en-US"/>
        </w:rPr>
        <w:t>-, motor-, illetve lovassport-rendezvények,</w:t>
      </w:r>
    </w:p>
    <w:p w14:paraId="654E735B" w14:textId="77777777" w:rsidR="00310595" w:rsidRPr="00C74C5C" w:rsidRDefault="00310595" w:rsidP="00310595">
      <w:pPr>
        <w:widowControl w:val="0"/>
        <w:autoSpaceDE w:val="0"/>
        <w:autoSpaceDN w:val="0"/>
        <w:adjustRightInd w:val="0"/>
        <w:jc w:val="both"/>
        <w:rPr>
          <w:szCs w:val="24"/>
          <w:u w:color="0D2D68"/>
          <w:lang w:eastAsia="en-US"/>
        </w:rPr>
      </w:pPr>
      <w:r w:rsidRPr="00C74C5C">
        <w:rPr>
          <w:szCs w:val="24"/>
          <w:u w:color="0D2D68"/>
          <w:lang w:eastAsia="en-US"/>
        </w:rPr>
        <w:t>d) az egyidejűleg több helyszínen megvalósuló szabadtéri rendezvények,</w:t>
      </w:r>
    </w:p>
    <w:p w14:paraId="0DAC5642" w14:textId="77777777" w:rsidR="00310595" w:rsidRPr="00C74C5C" w:rsidRDefault="00310595" w:rsidP="00310595">
      <w:pPr>
        <w:widowControl w:val="0"/>
        <w:autoSpaceDE w:val="0"/>
        <w:autoSpaceDN w:val="0"/>
        <w:adjustRightInd w:val="0"/>
        <w:jc w:val="both"/>
        <w:rPr>
          <w:szCs w:val="24"/>
          <w:u w:color="0D2D68"/>
          <w:lang w:eastAsia="en-US"/>
        </w:rPr>
      </w:pPr>
      <w:r w:rsidRPr="00C74C5C">
        <w:rPr>
          <w:szCs w:val="24"/>
          <w:u w:color="0D2D68"/>
          <w:lang w:eastAsia="en-US"/>
        </w:rPr>
        <w:t>e) a kiemelt védelemben részesülő diplomáciai személyek vagy csoportok belföldi látogatását kísérő rendezvények,</w:t>
      </w:r>
    </w:p>
    <w:p w14:paraId="2775E08B" w14:textId="77777777" w:rsidR="00310595" w:rsidRPr="00C74C5C" w:rsidRDefault="00310595" w:rsidP="00310595">
      <w:pPr>
        <w:widowControl w:val="0"/>
        <w:autoSpaceDE w:val="0"/>
        <w:autoSpaceDN w:val="0"/>
        <w:adjustRightInd w:val="0"/>
        <w:jc w:val="both"/>
        <w:rPr>
          <w:szCs w:val="24"/>
          <w:u w:color="0D2D68"/>
          <w:lang w:eastAsia="en-US"/>
        </w:rPr>
      </w:pPr>
      <w:r w:rsidRPr="00C74C5C">
        <w:rPr>
          <w:szCs w:val="24"/>
          <w:u w:color="0D2D68"/>
          <w:lang w:eastAsia="en-US"/>
        </w:rPr>
        <w:t>f) az előre láthatóan 10 000 fő egyidejű részvételét meghaladó szabadtéri rendezvények,</w:t>
      </w:r>
    </w:p>
    <w:p w14:paraId="703401AB" w14:textId="77777777" w:rsidR="00310595" w:rsidRPr="00C74C5C" w:rsidRDefault="00310595" w:rsidP="00310595">
      <w:pPr>
        <w:widowControl w:val="0"/>
        <w:autoSpaceDE w:val="0"/>
        <w:autoSpaceDN w:val="0"/>
        <w:adjustRightInd w:val="0"/>
        <w:jc w:val="both"/>
        <w:rPr>
          <w:szCs w:val="24"/>
          <w:u w:color="0D2D68"/>
          <w:lang w:eastAsia="en-US"/>
        </w:rPr>
      </w:pPr>
      <w:r w:rsidRPr="00C74C5C">
        <w:rPr>
          <w:szCs w:val="24"/>
          <w:u w:color="0D2D68"/>
          <w:lang w:eastAsia="en-US"/>
        </w:rPr>
        <w:t>g) a 2. melléklet 1.6.8. pontja szerinti, mentőhelikopter készenlétét megkövetelő rendezvények,</w:t>
      </w:r>
    </w:p>
    <w:p w14:paraId="163100C6" w14:textId="77777777" w:rsidR="00310595" w:rsidRPr="00C74C5C" w:rsidRDefault="00310595" w:rsidP="00310595">
      <w:pPr>
        <w:widowControl w:val="0"/>
        <w:autoSpaceDE w:val="0"/>
        <w:autoSpaceDN w:val="0"/>
        <w:adjustRightInd w:val="0"/>
        <w:jc w:val="both"/>
        <w:rPr>
          <w:szCs w:val="24"/>
          <w:u w:color="0D2D68"/>
          <w:lang w:eastAsia="en-US"/>
        </w:rPr>
      </w:pPr>
      <w:r w:rsidRPr="00C74C5C">
        <w:rPr>
          <w:szCs w:val="24"/>
          <w:u w:color="0D2D68"/>
          <w:lang w:eastAsia="en-US"/>
        </w:rPr>
        <w:t>h) a nemzeti ünnepek, valamint a kiemelkedő fontosságú rendezvények előkészítésének és lebonyolításának rendjéről szóló kormányhatározat szerinti rendezvények</w:t>
      </w:r>
    </w:p>
    <w:p w14:paraId="70F764F3" w14:textId="77777777" w:rsidR="00310595" w:rsidRPr="00C74C5C" w:rsidRDefault="00310595" w:rsidP="00310595">
      <w:pPr>
        <w:pStyle w:val="HTML-kntformzott"/>
        <w:rPr>
          <w:rFonts w:ascii="Times New Roman" w:hAnsi="Times New Roman" w:cs="Times New Roman"/>
          <w:sz w:val="24"/>
          <w:szCs w:val="24"/>
          <w:u w:color="0D2D68"/>
          <w:lang w:eastAsia="en-US"/>
        </w:rPr>
      </w:pPr>
      <w:r w:rsidRPr="00C74C5C">
        <w:rPr>
          <w:rFonts w:ascii="Times New Roman" w:hAnsi="Times New Roman" w:cs="Times New Roman"/>
          <w:sz w:val="24"/>
          <w:szCs w:val="24"/>
          <w:u w:color="0D2D68"/>
          <w:lang w:eastAsia="en-US"/>
        </w:rPr>
        <w:t>egészségügyi biztosítását.</w:t>
      </w:r>
    </w:p>
    <w:p w14:paraId="5DE8A0E2" w14:textId="77777777" w:rsidR="00310595" w:rsidRDefault="00310595" w:rsidP="00310595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4070D970" w14:textId="49178D4B" w:rsidR="006B14EA" w:rsidRPr="00310595" w:rsidRDefault="00310595" w:rsidP="006B14EA">
      <w:pPr>
        <w:pStyle w:val="HTML-kntformzott"/>
        <w:rPr>
          <w:rFonts w:ascii="Times New Roman" w:hAnsi="Times New Roman" w:cs="Times New Roman"/>
          <w:b/>
        </w:rPr>
      </w:pPr>
      <w:r w:rsidRPr="007F3EFA">
        <w:rPr>
          <w:rFonts w:ascii="Times New Roman" w:hAnsi="Times New Roman" w:cs="Times New Roman"/>
          <w:b/>
        </w:rPr>
        <w:t xml:space="preserve">Jogszabályi hivatkozások utolsó aktualizálása: </w:t>
      </w:r>
      <w:r w:rsidR="00D75B5B">
        <w:rPr>
          <w:rFonts w:ascii="Times New Roman" w:hAnsi="Times New Roman" w:cs="Times New Roman"/>
          <w:b/>
        </w:rPr>
        <w:t>20</w:t>
      </w:r>
      <w:r w:rsidR="00571B2B">
        <w:rPr>
          <w:rFonts w:ascii="Times New Roman" w:hAnsi="Times New Roman" w:cs="Times New Roman"/>
          <w:b/>
        </w:rPr>
        <w:t>2</w:t>
      </w:r>
      <w:r w:rsidR="006A2B13">
        <w:rPr>
          <w:rFonts w:ascii="Times New Roman" w:hAnsi="Times New Roman" w:cs="Times New Roman"/>
          <w:b/>
        </w:rPr>
        <w:t>6</w:t>
      </w:r>
      <w:r w:rsidR="00D75B5B">
        <w:rPr>
          <w:rFonts w:ascii="Times New Roman" w:hAnsi="Times New Roman" w:cs="Times New Roman"/>
          <w:b/>
        </w:rPr>
        <w:t xml:space="preserve">. </w:t>
      </w:r>
      <w:r w:rsidR="006A2B13">
        <w:rPr>
          <w:rFonts w:ascii="Times New Roman" w:hAnsi="Times New Roman" w:cs="Times New Roman"/>
          <w:b/>
        </w:rPr>
        <w:t>május</w:t>
      </w:r>
      <w:r w:rsidR="00571B2B">
        <w:rPr>
          <w:rFonts w:ascii="Times New Roman" w:hAnsi="Times New Roman" w:cs="Times New Roman"/>
          <w:b/>
        </w:rPr>
        <w:t xml:space="preserve"> </w:t>
      </w:r>
      <w:r w:rsidR="001903EA">
        <w:rPr>
          <w:rFonts w:ascii="Times New Roman" w:hAnsi="Times New Roman" w:cs="Times New Roman"/>
          <w:b/>
        </w:rPr>
        <w:t>28.</w:t>
      </w:r>
      <w:r w:rsidR="00262DD0">
        <w:rPr>
          <w:rFonts w:ascii="Times New Roman" w:hAnsi="Times New Roman" w:cs="Times New Roman"/>
          <w:b/>
        </w:rPr>
        <w:t xml:space="preserve"> (OMSZ, </w:t>
      </w:r>
      <w:proofErr w:type="spellStart"/>
      <w:r w:rsidR="00262DD0">
        <w:rPr>
          <w:rFonts w:ascii="Times New Roman" w:hAnsi="Times New Roman" w:cs="Times New Roman"/>
          <w:b/>
        </w:rPr>
        <w:t>V</w:t>
      </w:r>
      <w:r w:rsidR="00571B2B">
        <w:rPr>
          <w:rFonts w:ascii="Times New Roman" w:hAnsi="Times New Roman" w:cs="Times New Roman"/>
          <w:b/>
        </w:rPr>
        <w:t>Vm</w:t>
      </w:r>
      <w:r w:rsidR="00262DD0">
        <w:rPr>
          <w:rFonts w:ascii="Times New Roman" w:hAnsi="Times New Roman" w:cs="Times New Roman"/>
          <w:b/>
        </w:rPr>
        <w:t>RFK</w:t>
      </w:r>
      <w:proofErr w:type="spellEnd"/>
      <w:r w:rsidR="00571B2B">
        <w:rPr>
          <w:rFonts w:ascii="Times New Roman" w:hAnsi="Times New Roman" w:cs="Times New Roman"/>
          <w:b/>
        </w:rPr>
        <w:t xml:space="preserve">, </w:t>
      </w:r>
      <w:proofErr w:type="spellStart"/>
      <w:r w:rsidR="00571B2B">
        <w:rPr>
          <w:rFonts w:ascii="Times New Roman" w:hAnsi="Times New Roman" w:cs="Times New Roman"/>
          <w:b/>
        </w:rPr>
        <w:t>ZVm</w:t>
      </w:r>
      <w:proofErr w:type="spellEnd"/>
      <w:r w:rsidR="00571B2B">
        <w:rPr>
          <w:rFonts w:ascii="Times New Roman" w:hAnsi="Times New Roman" w:cs="Times New Roman"/>
          <w:b/>
        </w:rPr>
        <w:t xml:space="preserve"> KIG</w:t>
      </w:r>
      <w:r w:rsidR="00262DD0">
        <w:rPr>
          <w:rFonts w:ascii="Times New Roman" w:hAnsi="Times New Roman" w:cs="Times New Roman"/>
          <w:b/>
        </w:rPr>
        <w:t>)</w:t>
      </w:r>
    </w:p>
    <w:p w14:paraId="4AAEFF5D" w14:textId="77777777" w:rsidR="00D67940" w:rsidRPr="00B9024A" w:rsidRDefault="00D67940" w:rsidP="00D67940">
      <w:pPr>
        <w:pStyle w:val="Cmsor1"/>
        <w:pageBreakBefore/>
        <w:numPr>
          <w:ilvl w:val="0"/>
          <w:numId w:val="23"/>
        </w:numPr>
        <w:rPr>
          <w:b/>
        </w:rPr>
      </w:pPr>
      <w:r w:rsidRPr="00B9024A">
        <w:rPr>
          <w:b/>
        </w:rPr>
        <w:lastRenderedPageBreak/>
        <w:t>Rendezvények tűzvédelmi biztosításának módja</w:t>
      </w:r>
    </w:p>
    <w:p w14:paraId="368764D5" w14:textId="77777777" w:rsidR="00D67940" w:rsidRPr="00B9024A" w:rsidRDefault="00D67940" w:rsidP="00D67940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14:paraId="03341540" w14:textId="77777777" w:rsidR="00A07C5D" w:rsidRPr="00B9024A" w:rsidRDefault="00A07C5D" w:rsidP="00A07C5D">
      <w:pPr>
        <w:pStyle w:val="uj"/>
        <w:jc w:val="both"/>
        <w:rPr>
          <w:i/>
        </w:rPr>
      </w:pPr>
      <w:r w:rsidRPr="00B9024A">
        <w:rPr>
          <w:rStyle w:val="highlighted"/>
          <w:i/>
          <w:iCs/>
          <w:u w:val="single"/>
        </w:rPr>
        <w:t>Szabadtéri rendezvény:</w:t>
      </w:r>
      <w:r w:rsidRPr="00B9024A">
        <w:rPr>
          <w:rStyle w:val="highlighted"/>
          <w:i/>
        </w:rPr>
        <w:t xml:space="preserve"> az 1000 főt meghaladó, épületen kívüli területen megtartott szervezett esemény, ide nem értve a létesítmény működési engedélyével összefüggő rendezvényeket.</w:t>
      </w:r>
    </w:p>
    <w:p w14:paraId="001FF1E0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Szabadtéri rendezvény veszélyeztetett területéről a gyors és biztonságos menekülés, menekítés érdekében menekülési lehetőséget kell biztosítani.</w:t>
      </w:r>
    </w:p>
    <w:p w14:paraId="648EC5A3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 szabadtéri rendezvény területén a menekülés irányát – a napnyugta utáni időszakban is látogatható rendezvény esetén – világító menekülési biztonsági jelekkel kell jelölni. A jelölések láthatóságát oly módon kell biztosítani, hogy a résztvevők számára a szabadtéri rendezvény területének bármely pontjáról, annak teljes időtartama alatt legalább egy jelölés látható és felismerhető legyen. A jelölések, biztonsági jelek legkisebb mérete 1200 × 600 mm.</w:t>
      </w:r>
    </w:p>
    <w:p w14:paraId="5440F5F2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 xml:space="preserve">A napnyugta utáni időszakban is látogatható rendezvény területén a közlekedési útvonalak megvilágítását biztosítani kell. A szabadtéri rendezvény területén közterületi világítással rendelkező közlekedési és menekülési útvonalakon, külön megvilágítás és a megvilágításhoz tartalék energiaforrás kiépítése nem szükséges. A szabadtéri rendezvény területének minden pontjáról a </w:t>
      </w:r>
      <w:proofErr w:type="spellStart"/>
      <w:r w:rsidRPr="00B9024A">
        <w:rPr>
          <w:szCs w:val="24"/>
        </w:rPr>
        <w:t>kiüríthetőséget</w:t>
      </w:r>
      <w:proofErr w:type="spellEnd"/>
      <w:r w:rsidRPr="00B9024A">
        <w:rPr>
          <w:szCs w:val="24"/>
        </w:rPr>
        <w:t xml:space="preserve"> – a várható legnagyobb létszámot alapul véve – biztosítani kell oly módon, hogy az adott pont 40 méteres körzetét az ott tartózkodók 4 percen belül maradéktalanul el tudják hagyni.</w:t>
      </w:r>
    </w:p>
    <w:p w14:paraId="5B281888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 xml:space="preserve">Az egymás mellett elhelyezkedő szabadtéri rendezvények </w:t>
      </w:r>
      <w:proofErr w:type="spellStart"/>
      <w:r w:rsidRPr="00B9024A">
        <w:rPr>
          <w:szCs w:val="24"/>
        </w:rPr>
        <w:t>kiüríthetőségét</w:t>
      </w:r>
      <w:proofErr w:type="spellEnd"/>
      <w:r w:rsidRPr="00B9024A">
        <w:rPr>
          <w:szCs w:val="24"/>
        </w:rPr>
        <w:t xml:space="preserve"> a rendezvények együttes vizsgálatával kell meghatározni, egymásra hatásuk figyelembevételével úgy, hogy a fenti követelmény teljesüljön.</w:t>
      </w:r>
    </w:p>
    <w:p w14:paraId="2C420E85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Menekülésre nem vehető figyelembe 25%-</w:t>
      </w:r>
      <w:proofErr w:type="spellStart"/>
      <w:r w:rsidRPr="00B9024A">
        <w:rPr>
          <w:szCs w:val="24"/>
        </w:rPr>
        <w:t>nál</w:t>
      </w:r>
      <w:proofErr w:type="spellEnd"/>
      <w:r w:rsidRPr="00B9024A">
        <w:rPr>
          <w:szCs w:val="24"/>
        </w:rPr>
        <w:t xml:space="preserve"> meredekebb lejtő, emelkedő és olyan terület, amelynek esetében a gyalogos közlekedés lehetősége korlátozott.</w:t>
      </w:r>
    </w:p>
    <w:p w14:paraId="7D33DA7B" w14:textId="77777777" w:rsidR="00A07C5D" w:rsidRPr="00B9024A" w:rsidRDefault="00A07C5D" w:rsidP="00A07C5D">
      <w:pPr>
        <w:jc w:val="both"/>
        <w:rPr>
          <w:b/>
          <w:bCs/>
          <w:szCs w:val="24"/>
        </w:rPr>
      </w:pPr>
    </w:p>
    <w:p w14:paraId="49519C8A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 rendezvényen a menekülésben korlátozott személyek számára a menekülés, menekítés lehetőségét biztosítani kell. A szabadtéri rendezvény területén menekülésre figyelembe vett útvonal szabad szélessége legalább 2,5 méter kell, hogy legyen. Szabadtéri rendezvények menekülésre figyelembe vett útvonalán nyílt lánggal járó megvilágítás nem alkalmazható.</w:t>
      </w:r>
    </w:p>
    <w:p w14:paraId="5AEF3DB6" w14:textId="77777777" w:rsidR="00A07C5D" w:rsidRPr="00B9024A" w:rsidRDefault="00A07C5D" w:rsidP="00A07C5D">
      <w:pPr>
        <w:jc w:val="both"/>
        <w:rPr>
          <w:b/>
          <w:bCs/>
          <w:szCs w:val="24"/>
        </w:rPr>
      </w:pPr>
    </w:p>
    <w:p w14:paraId="271F5851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 szabadtéri rendezvény alatt a rendezvény és a helyszín jellegzetességeihez, a résztvevők menekülési képességeihez, valamint a helyszín befogadóképességéhez igazodó számú biztonsági személyzetet, de legalább minden megkezdett 200 fő résztvevőre 1 főt kell biztosítani, melynek meglétéért a rendezvény szervezője felel.</w:t>
      </w:r>
    </w:p>
    <w:p w14:paraId="788BF629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Ha a rendezvényen jellemzően menekülésben korlátozott személyek jelenléte várható, akkor a rendezvény alatt minden megkezdett 100 fő résztvevőre legalább 1 fő biztonsági személyzetet kell biztosítani.</w:t>
      </w:r>
    </w:p>
    <w:p w14:paraId="2C6F81D3" w14:textId="77777777" w:rsidR="00A07C5D" w:rsidRPr="00345E42" w:rsidRDefault="00A07C5D" w:rsidP="00A07C5D">
      <w:pPr>
        <w:jc w:val="both"/>
        <w:rPr>
          <w:b/>
          <w:bCs/>
          <w:szCs w:val="24"/>
        </w:rPr>
      </w:pPr>
    </w:p>
    <w:p w14:paraId="4CD44A1A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Ha a szabadtéri rendezvény területén telepítenek legalább 2 méter képátlóval rendelkező kivetítőt, azon a rendezvény területének menekülésre figyelembe vett útvonalait, biztonsági tájékoztató pontjait be kell mutatni legalább a rendezvény, koncert megkezdése előtt, szünetében és a végén.</w:t>
      </w:r>
    </w:p>
    <w:p w14:paraId="072BA81B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Ha önkéntes vállalás útján legalább 2 méter képátlóval rendelkező kivetítőt nem telepítenek a rendezvény területén, akkor a hangosító rendszeren, berendezésen vagy villamos hálózattól független hangosító eszközön keresztül kell megtenni az előző tájékoztatást, kiegészítve a tűz- vagy káresemény bekövetkezésekor szükséges teendők ismertetésével.</w:t>
      </w:r>
    </w:p>
    <w:p w14:paraId="30DCD36D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Ha hangosító rendszer nem kerül kiépítésre, akkor a szabadtéri rendezvény területét és adottságait figyelembe véve minden megkezdett 3000 m</w:t>
      </w:r>
      <w:r w:rsidRPr="00B9024A">
        <w:rPr>
          <w:szCs w:val="24"/>
          <w:vertAlign w:val="superscript"/>
        </w:rPr>
        <w:t>2</w:t>
      </w:r>
      <w:r w:rsidRPr="00B9024A">
        <w:rPr>
          <w:szCs w:val="24"/>
        </w:rPr>
        <w:t xml:space="preserve"> területre legalább 1 db villamos hálózattól független hangosító eszközt kell készenlétben tartani.</w:t>
      </w:r>
    </w:p>
    <w:p w14:paraId="22A7B83E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lastRenderedPageBreak/>
        <w:t>Ha hangosító rendszer kiépítésre kerül, de a tartalék energiaellátása legalább 30 percen át nem biztosított, akkor annak kiegészítésére a meghatározott számú, villamos hálózattól független hangosító eszközt kell készenlétben tartani.</w:t>
      </w:r>
    </w:p>
    <w:p w14:paraId="1753EC7B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 hangosító rendszert és a villamos hálózattól független hangosító eszközöket a pánikhelyzet kialakulásának megakadályozására, a menekülők informálására, mozgásuk irányítására késedelem nélkül alkalmazni kell.</w:t>
      </w:r>
    </w:p>
    <w:p w14:paraId="09A3E8E1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Szabadtéri rendezvény hangosítását úgy kell megoldani, hogy a tervezett – a rendezvényen résztvevők számára kialakított – terület bármely pontján hallható legyen a rendezvény alatt.</w:t>
      </w:r>
    </w:p>
    <w:p w14:paraId="7029AA12" w14:textId="77777777" w:rsidR="00A07C5D" w:rsidRPr="00B9024A" w:rsidRDefault="00A07C5D" w:rsidP="00A07C5D">
      <w:pPr>
        <w:jc w:val="both"/>
        <w:rPr>
          <w:b/>
          <w:bCs/>
          <w:szCs w:val="24"/>
        </w:rPr>
      </w:pPr>
    </w:p>
    <w:p w14:paraId="096E666F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 szabadtéri rendezvény megközelítésére és annak területén a tűzvédelmi hatósággal egyeztetett, a tűzoltó gépjárművek közlekedésére alkalmas utat kell biztosítani.</w:t>
      </w:r>
    </w:p>
    <w:p w14:paraId="6B5C6765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 xml:space="preserve">A helyszín és a tervezett létszám ismeretében az illetékes </w:t>
      </w:r>
      <w:proofErr w:type="gramStart"/>
      <w:r w:rsidRPr="00B9024A">
        <w:rPr>
          <w:szCs w:val="24"/>
        </w:rPr>
        <w:t>első fokú</w:t>
      </w:r>
      <w:proofErr w:type="gramEnd"/>
      <w:r w:rsidRPr="00B9024A">
        <w:rPr>
          <w:szCs w:val="24"/>
        </w:rPr>
        <w:t xml:space="preserve"> tűzvédelmi hatóság a rendezvényen résztvevők biztonsága érdekében megfelelő számú tűzoltó gépjármű és hozzá tartozó személyzet felügyeletét írhatja elő, melynek költségét a rendezvény szervezője viseli.</w:t>
      </w:r>
    </w:p>
    <w:p w14:paraId="52F77AF0" w14:textId="77777777" w:rsidR="00A07C5D" w:rsidRPr="00345E42" w:rsidRDefault="00A07C5D" w:rsidP="00A07C5D">
      <w:pPr>
        <w:jc w:val="both"/>
        <w:rPr>
          <w:b/>
          <w:bCs/>
          <w:szCs w:val="24"/>
        </w:rPr>
      </w:pPr>
    </w:p>
    <w:p w14:paraId="7B341CBB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Szabadtéri rendezvényen</w:t>
      </w:r>
    </w:p>
    <w:p w14:paraId="193F2015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a) a színpad védelmére minden megkezdett 50 m</w:t>
      </w:r>
      <w:r w:rsidRPr="00B9024A">
        <w:rPr>
          <w:szCs w:val="24"/>
          <w:vertAlign w:val="superscript"/>
        </w:rPr>
        <w:t>2</w:t>
      </w:r>
      <w:r w:rsidRPr="00B9024A">
        <w:rPr>
          <w:szCs w:val="24"/>
        </w:rPr>
        <w:t xml:space="preserve"> után 1 db 34A teljesítményű,</w:t>
      </w:r>
    </w:p>
    <w:p w14:paraId="25BE79B5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b) az öltözők, raktárak védelmére minden megkezdett 50 m</w:t>
      </w:r>
      <w:r w:rsidRPr="00B9024A">
        <w:rPr>
          <w:szCs w:val="24"/>
          <w:vertAlign w:val="superscript"/>
        </w:rPr>
        <w:t>2</w:t>
      </w:r>
      <w:r w:rsidRPr="00B9024A">
        <w:rPr>
          <w:szCs w:val="24"/>
        </w:rPr>
        <w:t xml:space="preserve"> után 1 db 34A teljesítményű,</w:t>
      </w:r>
    </w:p>
    <w:p w14:paraId="174FD173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c) a vendéglátó és kereskedelmi egységek védelmére minden megkezdett 100 m</w:t>
      </w:r>
      <w:r w:rsidRPr="00B9024A">
        <w:rPr>
          <w:szCs w:val="24"/>
          <w:vertAlign w:val="superscript"/>
        </w:rPr>
        <w:t>2</w:t>
      </w:r>
      <w:r w:rsidRPr="00B9024A">
        <w:rPr>
          <w:szCs w:val="24"/>
        </w:rPr>
        <w:t xml:space="preserve"> után 1 db 34A, 183B C teljesítményű tűzoltó készüléket kell készenlétben tartani.</w:t>
      </w:r>
    </w:p>
    <w:p w14:paraId="6C22E132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 színpad alatt tárolni, raktározni tilos, ott csak a funkció ellátásához legszükségesebb eszközök, berendezések lehetnek, melyek elhelyezésének módjával biztosítani kell a tűzoltó készülékkel történő, késedelem nélküli beavatkozás lehetőségét.</w:t>
      </w:r>
    </w:p>
    <w:p w14:paraId="112632C1" w14:textId="77777777" w:rsidR="00A07C5D" w:rsidRPr="00B9024A" w:rsidRDefault="00A07C5D" w:rsidP="00A07C5D">
      <w:pPr>
        <w:jc w:val="both"/>
        <w:rPr>
          <w:b/>
          <w:bCs/>
          <w:szCs w:val="24"/>
        </w:rPr>
      </w:pPr>
    </w:p>
    <w:p w14:paraId="0175C5B2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 szabadtéri rendezvény ülőhelyekkel tervezett nézőterén – a padok kivételével – csak a padlóhoz, a talajhoz vagy egy-egy soron belül egymáshoz rögzített ülőhelyekkel alakítható ki. Az ülőhelyeket úgy kell elrendezni és a menekülésre tervezett útvonalakat úgy kell kialakítani, hogy az útvonalak hossza ne haladja meg</w:t>
      </w:r>
    </w:p>
    <w:p w14:paraId="1E2DFE41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a) a széksorok között haladva a 15 métert,</w:t>
      </w:r>
    </w:p>
    <w:p w14:paraId="657FCD1E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b) lépcsőn, lépcsőzetes lelátón fölfelé haladva a 15 métert,</w:t>
      </w:r>
    </w:p>
    <w:p w14:paraId="72ECE481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c) lépcsőn, lépcsőzetes lelátón lefelé haladva a 30 métert és</w:t>
      </w:r>
    </w:p>
    <w:p w14:paraId="050720E7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d) sík emelkedőn és lejtőn, valamint vízszintesen haladva a 45 métert.</w:t>
      </w:r>
    </w:p>
    <w:p w14:paraId="7D85F117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Az ülőhelyek esetében alkalmazott lépcsők, közlekedők legkisebb szabad szélessége 1,10 méter, a szektorokat elválasztó lépcsők, közlekedők esetében 2,10 méter. Ha a rendezvény asztalokkal és azok körül elhelyezett ülőhelyekkel kerül megrendezésre, akkor azok elhelyezésekor a sík emelkedőn és lejtőn, valamint v</w:t>
      </w:r>
      <w:r w:rsidR="003938CA" w:rsidRPr="00B9024A">
        <w:rPr>
          <w:szCs w:val="24"/>
        </w:rPr>
        <w:t>ízszintesen haladva a 45 métert kel</w:t>
      </w:r>
      <w:r w:rsidRPr="00B9024A">
        <w:rPr>
          <w:szCs w:val="24"/>
        </w:rPr>
        <w:t>l betartani.</w:t>
      </w:r>
    </w:p>
    <w:p w14:paraId="167F01E2" w14:textId="77777777" w:rsidR="003938CA" w:rsidRPr="00345E42" w:rsidRDefault="003938CA" w:rsidP="00A07C5D">
      <w:pPr>
        <w:jc w:val="both"/>
        <w:rPr>
          <w:b/>
          <w:bCs/>
          <w:szCs w:val="24"/>
        </w:rPr>
      </w:pPr>
    </w:p>
    <w:p w14:paraId="2177FEC4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 felvonulás- vagy verseny jellegű szabadtéri rendezvények esetén a szabadtéri rendezvényekre vonatkozó tűzvédelmi szabályok csak a gyülekezési pontok esetében alkalmazandók.</w:t>
      </w:r>
    </w:p>
    <w:p w14:paraId="0C48304B" w14:textId="77777777" w:rsidR="0089227D" w:rsidRPr="00345E42" w:rsidRDefault="0089227D" w:rsidP="00A07C5D">
      <w:pPr>
        <w:jc w:val="both"/>
        <w:rPr>
          <w:b/>
          <w:bCs/>
          <w:szCs w:val="24"/>
        </w:rPr>
      </w:pPr>
    </w:p>
    <w:p w14:paraId="4871593B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 xml:space="preserve">A szabadtéri rendezvényekre a vonatkozó tűzvédelmi előírásokat, biztonsági intézkedéseket – a zenés, táncos rendezvények működésének biztonságosabbá tételéről szóló kormányrendelet szerinti zenés, táncos rendezvények kivételével – a rendezvény szervezője köteles írásban meghatározni és a rendezvény kezdetének időpontja előtt tíz nappal azt tájékoztatás céljából az illetékes </w:t>
      </w:r>
      <w:proofErr w:type="gramStart"/>
      <w:r w:rsidRPr="00B9024A">
        <w:rPr>
          <w:szCs w:val="24"/>
        </w:rPr>
        <w:t>első fokú</w:t>
      </w:r>
      <w:proofErr w:type="gramEnd"/>
      <w:r w:rsidRPr="00B9024A">
        <w:rPr>
          <w:szCs w:val="24"/>
        </w:rPr>
        <w:t xml:space="preserve"> tűzvédelmi hatóságnak eljuttatni.</w:t>
      </w:r>
    </w:p>
    <w:p w14:paraId="6224415D" w14:textId="77777777" w:rsidR="00345E42" w:rsidRDefault="00345E42">
      <w:pPr>
        <w:rPr>
          <w:szCs w:val="24"/>
        </w:rPr>
      </w:pPr>
      <w:r>
        <w:rPr>
          <w:szCs w:val="24"/>
        </w:rPr>
        <w:br w:type="page"/>
      </w:r>
    </w:p>
    <w:p w14:paraId="3F78F7D0" w14:textId="2537A0E5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lastRenderedPageBreak/>
        <w:t>Adott helyszínen hetente több alkalommal, heti vagy havi gyakorisággal megtartott sz</w:t>
      </w:r>
      <w:r w:rsidR="0089227D" w:rsidRPr="00B9024A">
        <w:rPr>
          <w:szCs w:val="24"/>
        </w:rPr>
        <w:t xml:space="preserve">abadtéri rendezvény esetében a </w:t>
      </w:r>
      <w:r w:rsidRPr="00B9024A">
        <w:rPr>
          <w:szCs w:val="24"/>
        </w:rPr>
        <w:t>tűzvédelmi előírásokat, biztonsági intézkedéseket csak az első alkalom esetén kell kidolgozni. A későbbiekben csak a tűzvédelmi szem</w:t>
      </w:r>
      <w:r w:rsidR="0089227D" w:rsidRPr="00B9024A">
        <w:rPr>
          <w:szCs w:val="24"/>
        </w:rPr>
        <w:t xml:space="preserve">pontot érintő változást kell a </w:t>
      </w:r>
      <w:r w:rsidRPr="00B9024A">
        <w:rPr>
          <w:szCs w:val="24"/>
        </w:rPr>
        <w:t>meghatározottak szerint bejelenteni.</w:t>
      </w:r>
    </w:p>
    <w:p w14:paraId="1EC7B610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 rendezvény szervezője gondoskodik a rendezvény megkezdése előtt, annak folyamán feladatot ellátó személyek dokumentált tűzvédelmi oktatásáról, melyet a rendezvény teljes időtartama alatt a helyszínen kell tartani.</w:t>
      </w:r>
    </w:p>
    <w:p w14:paraId="6EA052EF" w14:textId="77777777" w:rsidR="00A07C5D" w:rsidRPr="00B9024A" w:rsidRDefault="00A07C5D" w:rsidP="00A07C5D">
      <w:pPr>
        <w:jc w:val="both"/>
        <w:rPr>
          <w:szCs w:val="24"/>
        </w:rPr>
      </w:pPr>
      <w:r w:rsidRPr="00B9024A">
        <w:rPr>
          <w:szCs w:val="24"/>
        </w:rPr>
        <w:t>A tűzvédelmi előírásokat, biztonsági intézkedéseket tartalmazó dokumentációt a rendezvény szervezőjének a szabadtéri rendezvényt vagy annak megszüntetésének bejelentését követően legalább egy évig meg kell őriznie.</w:t>
      </w:r>
    </w:p>
    <w:p w14:paraId="179A93D6" w14:textId="77777777" w:rsidR="00A07C5D" w:rsidRPr="00A202F4" w:rsidRDefault="00A07C5D" w:rsidP="00A07C5D">
      <w:pPr>
        <w:pStyle w:val="uj"/>
        <w:spacing w:before="0" w:beforeAutospacing="0" w:after="0" w:afterAutospacing="0"/>
        <w:jc w:val="both"/>
        <w:rPr>
          <w:b/>
          <w:bCs/>
        </w:rPr>
      </w:pPr>
    </w:p>
    <w:p w14:paraId="75809ABC" w14:textId="4A74E700" w:rsidR="00A07C5D" w:rsidRDefault="00A07C5D" w:rsidP="00A07C5D">
      <w:pPr>
        <w:pStyle w:val="uj"/>
        <w:spacing w:before="0" w:beforeAutospacing="0" w:after="0" w:afterAutospacing="0"/>
        <w:jc w:val="both"/>
        <w:rPr>
          <w:b/>
          <w:bCs/>
        </w:rPr>
      </w:pPr>
    </w:p>
    <w:p w14:paraId="01CEC8BD" w14:textId="77777777" w:rsidR="00A202F4" w:rsidRPr="00A202F4" w:rsidRDefault="00A202F4" w:rsidP="00A07C5D">
      <w:pPr>
        <w:pStyle w:val="uj"/>
        <w:spacing w:before="0" w:beforeAutospacing="0" w:after="0" w:afterAutospacing="0"/>
        <w:jc w:val="both"/>
        <w:rPr>
          <w:b/>
          <w:bCs/>
        </w:rPr>
      </w:pPr>
    </w:p>
    <w:p w14:paraId="61BD1129" w14:textId="77777777" w:rsidR="00A07C5D" w:rsidRPr="00B9024A" w:rsidRDefault="00A07C5D" w:rsidP="00A07C5D">
      <w:pPr>
        <w:pStyle w:val="uj"/>
        <w:spacing w:before="0" w:beforeAutospacing="0" w:after="0" w:afterAutospacing="0"/>
        <w:jc w:val="both"/>
        <w:rPr>
          <w:i/>
        </w:rPr>
      </w:pPr>
      <w:r w:rsidRPr="00B9024A">
        <w:rPr>
          <w:i/>
          <w:iCs/>
          <w:u w:val="single"/>
        </w:rPr>
        <w:t>kiemelt szabadtéri zenés, táncos rendezvény:</w:t>
      </w:r>
      <w:r w:rsidRPr="00B9024A">
        <w:rPr>
          <w:i/>
        </w:rPr>
        <w:t xml:space="preserve"> a 10 000 főt, vagy a 20 000 m</w:t>
      </w:r>
      <w:r w:rsidRPr="00B9024A">
        <w:rPr>
          <w:i/>
          <w:vertAlign w:val="superscript"/>
        </w:rPr>
        <w:t>2</w:t>
      </w:r>
      <w:r w:rsidRPr="00B9024A">
        <w:rPr>
          <w:i/>
        </w:rPr>
        <w:t xml:space="preserve">-nél nagyobb területet meghaladó, épületen kívüli területen megrendezésre kerülő, a zenés, táncos rendezvények működésének biztonságosabbá tételéről szóló </w:t>
      </w:r>
      <w:hyperlink r:id="rId10" w:history="1">
        <w:r w:rsidRPr="00B9024A">
          <w:rPr>
            <w:i/>
            <w:u w:val="single"/>
          </w:rPr>
          <w:t>23/2011. (III. 8.) Korm. rendelet</w:t>
        </w:r>
      </w:hyperlink>
      <w:r w:rsidRPr="00B9024A">
        <w:rPr>
          <w:i/>
        </w:rPr>
        <w:t xml:space="preserve"> hatálya alá tartozó rendezvény.</w:t>
      </w:r>
    </w:p>
    <w:p w14:paraId="2D483D45" w14:textId="77777777" w:rsidR="00A07C5D" w:rsidRPr="00A202F4" w:rsidRDefault="00A07C5D" w:rsidP="00A07C5D">
      <w:pPr>
        <w:pStyle w:val="HTML-kntformzot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33EB5" w14:textId="74F7B70D" w:rsidR="00A07C5D" w:rsidRDefault="00A07C5D" w:rsidP="00A07C5D">
      <w:pPr>
        <w:pStyle w:val="HTML-kntformzot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656FF" w14:textId="77777777" w:rsidR="00A202F4" w:rsidRPr="00A202F4" w:rsidRDefault="00A202F4" w:rsidP="00A07C5D">
      <w:pPr>
        <w:pStyle w:val="HTML-kntformzot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979E6" w14:textId="77777777" w:rsidR="0089227D" w:rsidRPr="00B9024A" w:rsidRDefault="0089227D" w:rsidP="0089227D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B9024A">
        <w:rPr>
          <w:rFonts w:ascii="Times New Roman" w:hAnsi="Times New Roman" w:cs="Times New Roman"/>
          <w:sz w:val="24"/>
          <w:szCs w:val="24"/>
        </w:rPr>
        <w:t>A kiemelt szabadtéri zenés, táncos rendezvényekre a szabadtéri rendezvények vonatkozó szabályait az alábbi eltérésekkel kell megfelelően alkalmazni. A tűzvédelmi előírásokat, biztonsági intézkedéseket tartalmazó dokumentáció kiürítésre, menekítésre vonatkozó nyilvánosságra hozható kivonatát a rendezvény szervezője tájékoztatásként a rendezvény megjelenítésére használt honlapon elektronikusan letölthető formában közzéteszi.</w:t>
      </w:r>
    </w:p>
    <w:p w14:paraId="7A7645B7" w14:textId="77777777" w:rsidR="0089227D" w:rsidRPr="00B9024A" w:rsidRDefault="0089227D" w:rsidP="0089227D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B9024A">
        <w:rPr>
          <w:rFonts w:ascii="Times New Roman" w:hAnsi="Times New Roman" w:cs="Times New Roman"/>
          <w:sz w:val="24"/>
          <w:szCs w:val="24"/>
        </w:rPr>
        <w:t>A helyszínen a menekülés biztosítását szolgáló – rendezvény miatt telepített – villamos táplálású berendezések tartalék energiaellátását a szabadtéri rendezvény területének kiürítéséhez szükséges ideig, de legalább 30 percen át biztosítani kell.</w:t>
      </w:r>
    </w:p>
    <w:p w14:paraId="265D8387" w14:textId="77777777" w:rsidR="0089227D" w:rsidRPr="00B9024A" w:rsidRDefault="0089227D" w:rsidP="0089227D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B9024A">
        <w:rPr>
          <w:rFonts w:ascii="Times New Roman" w:hAnsi="Times New Roman" w:cs="Times New Roman"/>
          <w:sz w:val="24"/>
          <w:szCs w:val="24"/>
        </w:rPr>
        <w:t>A szabadtéri rendezvények műsorszámaival érintett területén legalább 2 méter képátlóval rendelkező kivetítőket kell telepíteni elsődlegesen a rendezvény résztvevőinek biztonsági tájékoztatása céljából, arra alkalmas helyeken.</w:t>
      </w:r>
    </w:p>
    <w:p w14:paraId="6C8BAA3B" w14:textId="77777777" w:rsidR="0089227D" w:rsidRPr="00B9024A" w:rsidRDefault="0089227D" w:rsidP="0089227D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B9024A">
        <w:rPr>
          <w:rFonts w:ascii="Times New Roman" w:hAnsi="Times New Roman" w:cs="Times New Roman"/>
          <w:sz w:val="24"/>
          <w:szCs w:val="24"/>
        </w:rPr>
        <w:t>A résztevők biztonsága érdekében léptékhelyes alaprajzokat kell elhelyezni a rendezvény területén a menekülésre figyelembe vett útvonalak közelében és azokon a helyeken, ahol a résztvevők koncentrálódása várható. Az alaprajzokon a menekülést és eligazodást segítő rajzi elemeket, menekülésre figyelembe vett útvonalat fel kell tüntetni.</w:t>
      </w:r>
    </w:p>
    <w:p w14:paraId="450E919E" w14:textId="77777777" w:rsidR="0089227D" w:rsidRPr="00345E42" w:rsidRDefault="0089227D" w:rsidP="0089227D">
      <w:pPr>
        <w:pStyle w:val="HTML-kntformzot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541B9" w14:textId="77777777" w:rsidR="0089227D" w:rsidRPr="00B9024A" w:rsidRDefault="0089227D" w:rsidP="0089227D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B9024A">
        <w:rPr>
          <w:rFonts w:ascii="Times New Roman" w:hAnsi="Times New Roman" w:cs="Times New Roman"/>
          <w:sz w:val="24"/>
          <w:szCs w:val="24"/>
        </w:rPr>
        <w:t>A rendezvény szervezőjének irányítási pontot kell létrehozni, ahol legalább a rendezvény szervezője, a rendezvény biztonsági vezetője, a rendezvény tűzvédelmi felelőse és esetleges káreset során a rendőrség, a mentők, valamint a katasztrófavédelem intézkedésre jogosult képviselői végeznek irányítói feladatokat.</w:t>
      </w:r>
    </w:p>
    <w:p w14:paraId="0DE7428F" w14:textId="77777777" w:rsidR="0089227D" w:rsidRPr="00B9024A" w:rsidRDefault="0089227D" w:rsidP="0089227D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B9024A">
        <w:rPr>
          <w:rFonts w:ascii="Times New Roman" w:hAnsi="Times New Roman" w:cs="Times New Roman"/>
          <w:sz w:val="24"/>
          <w:szCs w:val="24"/>
        </w:rPr>
        <w:t>Az irányítási ponton keresztül a rendezvény szervezője biztosítja a kommunikációs és tömegtájékoztatási lehetőséget.</w:t>
      </w:r>
    </w:p>
    <w:p w14:paraId="7BF10E16" w14:textId="77777777" w:rsidR="0089227D" w:rsidRPr="00B9024A" w:rsidRDefault="0089227D" w:rsidP="0089227D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B9024A">
        <w:rPr>
          <w:rFonts w:ascii="Times New Roman" w:hAnsi="Times New Roman" w:cs="Times New Roman"/>
          <w:sz w:val="24"/>
          <w:szCs w:val="24"/>
        </w:rPr>
        <w:t>Az irányítási ponton 2 db 55A, 233B, C teljesítményű tűzoltó készüléket kell készenlétben tartani, melyeket nem szükséges az e rendeletben meghatározottak szerint biztonsági jellel megjelölni.</w:t>
      </w:r>
    </w:p>
    <w:p w14:paraId="69B64D4A" w14:textId="77777777" w:rsidR="0089227D" w:rsidRPr="00B9024A" w:rsidRDefault="0089227D" w:rsidP="0089227D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B9024A">
        <w:rPr>
          <w:rFonts w:ascii="Times New Roman" w:hAnsi="Times New Roman" w:cs="Times New Roman"/>
          <w:sz w:val="24"/>
          <w:szCs w:val="24"/>
        </w:rPr>
        <w:t>Az irányítási ponton a tűzvédelmi előírásokat, biztonsági intézkedéseket tartalmazó dokumentáció egy példányát el kell helyezni.</w:t>
      </w:r>
    </w:p>
    <w:p w14:paraId="11BFEDEC" w14:textId="77777777" w:rsidR="0089227D" w:rsidRPr="00345E42" w:rsidRDefault="0089227D" w:rsidP="0089227D">
      <w:pPr>
        <w:pStyle w:val="HTML-kntformzot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A8389" w14:textId="77777777" w:rsidR="00A202F4" w:rsidRDefault="00A202F4">
      <w:pPr>
        <w:rPr>
          <w:rFonts w:eastAsia="MS Mincho"/>
          <w:szCs w:val="24"/>
          <w:lang w:eastAsia="ja-JP"/>
        </w:rPr>
      </w:pPr>
      <w:r>
        <w:rPr>
          <w:szCs w:val="24"/>
        </w:rPr>
        <w:br w:type="page"/>
      </w:r>
    </w:p>
    <w:p w14:paraId="0B1728A4" w14:textId="329F7BBB" w:rsidR="00D67940" w:rsidRPr="00B9024A" w:rsidRDefault="0089227D" w:rsidP="0089227D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  <w:r w:rsidRPr="00B9024A">
        <w:rPr>
          <w:rFonts w:ascii="Times New Roman" w:hAnsi="Times New Roman" w:cs="Times New Roman"/>
          <w:sz w:val="24"/>
          <w:szCs w:val="24"/>
        </w:rPr>
        <w:lastRenderedPageBreak/>
        <w:t>A rendezvény időtartama alatt a szükséges oltóvizet és annak kivehetőségét a legveszélyeztetettebb helyszín védelme érdekében a rendezvény szervezőjének kell biztosítania, mely történhet egyedi, eseti műszaki megoldás felhasználásával is. A szükséges oltóvíz mennyiségét, helyét és követelményeit adott rendezvényre vonatkozóan egyedileg – egyeztetés keretén belül – az illetékes első fokú tűzvédelmi hatóság határozza meg.</w:t>
      </w:r>
    </w:p>
    <w:p w14:paraId="127ECE02" w14:textId="77777777" w:rsidR="00AA5802" w:rsidRPr="00A202F4" w:rsidRDefault="00AA5802" w:rsidP="0089227D">
      <w:pPr>
        <w:pStyle w:val="HTML-kntformzot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AAA66" w14:textId="65B46D58" w:rsidR="00AA5802" w:rsidRDefault="00AA5802" w:rsidP="0089227D">
      <w:pPr>
        <w:pStyle w:val="HTML-kntformzot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3BAB5" w14:textId="77777777" w:rsidR="00A202F4" w:rsidRPr="00A202F4" w:rsidRDefault="00A202F4" w:rsidP="0089227D">
      <w:pPr>
        <w:pStyle w:val="HTML-kntformzot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7D408" w14:textId="77777777" w:rsidR="00AA5802" w:rsidRPr="00B9024A" w:rsidRDefault="007F75FB" w:rsidP="007F75FB">
      <w:pPr>
        <w:pStyle w:val="HTML-kntformzot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24A">
        <w:rPr>
          <w:rFonts w:ascii="Times New Roman" w:hAnsi="Times New Roman" w:cs="Times New Roman"/>
          <w:i/>
          <w:sz w:val="24"/>
          <w:szCs w:val="24"/>
        </w:rPr>
        <w:t xml:space="preserve">Az alábbiakban „Szabadtéri rendezvények” témakörű </w:t>
      </w:r>
      <w:r w:rsidR="00AA5802" w:rsidRPr="00B9024A">
        <w:rPr>
          <w:rFonts w:ascii="Times New Roman" w:hAnsi="Times New Roman" w:cs="Times New Roman"/>
          <w:i/>
          <w:sz w:val="24"/>
          <w:szCs w:val="24"/>
        </w:rPr>
        <w:t xml:space="preserve">Tűzvédelmi Műszaki Irányelv </w:t>
      </w:r>
      <w:r w:rsidRPr="00B9024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A5802" w:rsidRPr="00B9024A">
        <w:rPr>
          <w:rFonts w:ascii="Times New Roman" w:hAnsi="Times New Roman" w:cs="Times New Roman"/>
          <w:i/>
          <w:sz w:val="24"/>
          <w:szCs w:val="24"/>
        </w:rPr>
        <w:t>TvMI</w:t>
      </w:r>
      <w:proofErr w:type="spellEnd"/>
      <w:r w:rsidRPr="00B9024A">
        <w:rPr>
          <w:rFonts w:ascii="Times New Roman" w:hAnsi="Times New Roman" w:cs="Times New Roman"/>
          <w:i/>
          <w:sz w:val="24"/>
          <w:szCs w:val="24"/>
        </w:rPr>
        <w:t xml:space="preserve">) nyújt segítséget </w:t>
      </w:r>
      <w:r w:rsidR="00AA5802" w:rsidRPr="00B9024A">
        <w:rPr>
          <w:rFonts w:ascii="Times New Roman" w:hAnsi="Times New Roman" w:cs="Times New Roman"/>
          <w:i/>
          <w:sz w:val="24"/>
          <w:szCs w:val="24"/>
        </w:rPr>
        <w:t>az OTSZ szerinti szabadtéri rendezvények, valamint az OTSZ szerinti</w:t>
      </w:r>
      <w:r w:rsidRPr="00B902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802" w:rsidRPr="00B9024A">
        <w:rPr>
          <w:rFonts w:ascii="Times New Roman" w:hAnsi="Times New Roman" w:cs="Times New Roman"/>
          <w:i/>
          <w:sz w:val="24"/>
          <w:szCs w:val="24"/>
        </w:rPr>
        <w:t>bejelentésköteles, épületen kívül tartott rendezvények</w:t>
      </w:r>
      <w:r w:rsidRPr="00B9024A">
        <w:rPr>
          <w:rFonts w:ascii="Times New Roman" w:hAnsi="Times New Roman" w:cs="Times New Roman"/>
          <w:i/>
          <w:sz w:val="24"/>
          <w:szCs w:val="24"/>
        </w:rPr>
        <w:t xml:space="preserve"> jogszabályi követelményeit tel</w:t>
      </w:r>
      <w:r w:rsidR="00AA5802" w:rsidRPr="00B9024A">
        <w:rPr>
          <w:rFonts w:ascii="Times New Roman" w:hAnsi="Times New Roman" w:cs="Times New Roman"/>
          <w:i/>
          <w:sz w:val="24"/>
          <w:szCs w:val="24"/>
        </w:rPr>
        <w:t xml:space="preserve">jesítő műszaki megoldások </w:t>
      </w:r>
      <w:r w:rsidRPr="00B9024A">
        <w:rPr>
          <w:rFonts w:ascii="Times New Roman" w:hAnsi="Times New Roman" w:cs="Times New Roman"/>
          <w:i/>
          <w:sz w:val="24"/>
          <w:szCs w:val="24"/>
        </w:rPr>
        <w:t>alkalmazására</w:t>
      </w:r>
      <w:r w:rsidR="00AA5802" w:rsidRPr="00B9024A">
        <w:rPr>
          <w:rFonts w:ascii="Times New Roman" w:hAnsi="Times New Roman" w:cs="Times New Roman"/>
          <w:i/>
          <w:sz w:val="24"/>
          <w:szCs w:val="24"/>
        </w:rPr>
        <w:t>.</w:t>
      </w:r>
    </w:p>
    <w:p w14:paraId="1B1E33F7" w14:textId="77777777" w:rsidR="00AA5802" w:rsidRPr="00B9024A" w:rsidRDefault="00AA5802" w:rsidP="0089227D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</w:p>
    <w:p w14:paraId="70BC4446" w14:textId="47170007" w:rsidR="00AA5802" w:rsidRDefault="00454418" w:rsidP="0089227D">
      <w:pPr>
        <w:pStyle w:val="HTML-kntformzott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hyperlink r:id="rId11" w:history="1">
        <w:r w:rsidR="00AA5802" w:rsidRPr="00B9024A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https://www.katasztrofavedelem.hu/application/uploads/documents/2022-04/78647.pdf</w:t>
        </w:r>
      </w:hyperlink>
    </w:p>
    <w:p w14:paraId="5868D9CB" w14:textId="77777777" w:rsidR="008922A3" w:rsidRPr="00B9024A" w:rsidRDefault="008922A3" w:rsidP="0089227D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</w:p>
    <w:sectPr w:rsidR="008922A3" w:rsidRPr="00B9024A" w:rsidSect="00263820">
      <w:headerReference w:type="default" r:id="rId12"/>
      <w:headerReference w:type="first" r:id="rId13"/>
      <w:footerReference w:type="first" r:id="rId14"/>
      <w:pgSz w:w="11906" w:h="16838"/>
      <w:pgMar w:top="2268" w:right="1134" w:bottom="1134" w:left="1134" w:header="703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5917" w14:textId="77777777" w:rsidR="00454418" w:rsidRDefault="00454418">
      <w:r>
        <w:separator/>
      </w:r>
    </w:p>
  </w:endnote>
  <w:endnote w:type="continuationSeparator" w:id="0">
    <w:p w14:paraId="7A927CF1" w14:textId="77777777" w:rsidR="00454418" w:rsidRDefault="0045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04F3" w14:textId="77777777" w:rsidR="00263820" w:rsidRDefault="00263820" w:rsidP="00263820">
    <w:pPr>
      <w:pStyle w:val="llb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8600 Siófok, Batthyány u. 1. - Tel.: 84/ 313-346, Tel./Fax: 84/317-002</w:t>
    </w:r>
  </w:p>
  <w:p w14:paraId="0785E8B4" w14:textId="7B80FD0F" w:rsidR="00263820" w:rsidRPr="00263820" w:rsidRDefault="00263820" w:rsidP="00263820">
    <w:pPr>
      <w:pStyle w:val="llb"/>
      <w:jc w:val="center"/>
      <w:rPr>
        <w:sz w:val="16"/>
      </w:rPr>
    </w:pPr>
    <w:r>
      <w:rPr>
        <w:rFonts w:ascii="Arial" w:hAnsi="Arial"/>
        <w:sz w:val="16"/>
      </w:rPr>
      <w:t>E-mail: bftkht@balatonregion.hu; Website: http://www.balatonregion.hu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6955" w14:textId="77777777" w:rsidR="00454418" w:rsidRDefault="00454418">
      <w:r>
        <w:separator/>
      </w:r>
    </w:p>
  </w:footnote>
  <w:footnote w:type="continuationSeparator" w:id="0">
    <w:p w14:paraId="07B2C350" w14:textId="77777777" w:rsidR="00454418" w:rsidRDefault="0045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8609" w14:textId="2CA05032" w:rsidR="000871EC" w:rsidRDefault="000871EC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1176" w14:textId="1D315F9D" w:rsidR="00263820" w:rsidRPr="00263820" w:rsidRDefault="00263820">
    <w:pPr>
      <w:pStyle w:val="lfej"/>
    </w:pPr>
    <w:r w:rsidRPr="00263820">
      <w:rPr>
        <w:noProof/>
      </w:rPr>
      <w:drawing>
        <wp:anchor distT="0" distB="0" distL="114300" distR="114300" simplePos="0" relativeHeight="251659264" behindDoc="0" locked="0" layoutInCell="0" allowOverlap="1" wp14:anchorId="0A2DCE86" wp14:editId="2E811433">
          <wp:simplePos x="0" y="0"/>
          <wp:positionH relativeFrom="column">
            <wp:posOffset>2409825</wp:posOffset>
          </wp:positionH>
          <wp:positionV relativeFrom="paragraph">
            <wp:posOffset>-200660</wp:posOffset>
          </wp:positionV>
          <wp:extent cx="899160" cy="1012825"/>
          <wp:effectExtent l="19050" t="0" r="0" b="0"/>
          <wp:wrapTopAndBottom/>
          <wp:docPr id="2" name="Kép 2" descr="logo_b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f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A90A88"/>
    <w:multiLevelType w:val="hybridMultilevel"/>
    <w:tmpl w:val="CE96E342"/>
    <w:lvl w:ilvl="0" w:tplc="D8F4BA4E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83D9D"/>
    <w:multiLevelType w:val="hybridMultilevel"/>
    <w:tmpl w:val="CADE4E40"/>
    <w:lvl w:ilvl="0" w:tplc="CA76A8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D892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8C8A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B1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0E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D824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A0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A7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4A8E0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407F"/>
    <w:multiLevelType w:val="hybridMultilevel"/>
    <w:tmpl w:val="267A9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832F3"/>
    <w:multiLevelType w:val="hybridMultilevel"/>
    <w:tmpl w:val="904ACE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7C3C"/>
    <w:multiLevelType w:val="hybridMultilevel"/>
    <w:tmpl w:val="8EA24C72"/>
    <w:lvl w:ilvl="0" w:tplc="040E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FC2"/>
    <w:multiLevelType w:val="hybridMultilevel"/>
    <w:tmpl w:val="9EACD0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53E09"/>
    <w:multiLevelType w:val="singleLevel"/>
    <w:tmpl w:val="1B6C86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6917146"/>
    <w:multiLevelType w:val="hybridMultilevel"/>
    <w:tmpl w:val="9FC49D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30EEF"/>
    <w:multiLevelType w:val="hybridMultilevel"/>
    <w:tmpl w:val="2910D0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72A4A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364D6464"/>
    <w:multiLevelType w:val="hybridMultilevel"/>
    <w:tmpl w:val="7FA0B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72B0"/>
    <w:multiLevelType w:val="hybridMultilevel"/>
    <w:tmpl w:val="2FE619FA"/>
    <w:lvl w:ilvl="0" w:tplc="C9543D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F54A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4EEF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29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411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58A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AC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5A4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0587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B3B03"/>
    <w:multiLevelType w:val="hybridMultilevel"/>
    <w:tmpl w:val="3134E5D6"/>
    <w:lvl w:ilvl="0" w:tplc="1B6C86C2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93E57"/>
    <w:multiLevelType w:val="hybridMultilevel"/>
    <w:tmpl w:val="5914DF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23FDF"/>
    <w:multiLevelType w:val="hybridMultilevel"/>
    <w:tmpl w:val="4D7C0D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A23FD"/>
    <w:multiLevelType w:val="singleLevel"/>
    <w:tmpl w:val="3CB423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E7B0FC5"/>
    <w:multiLevelType w:val="hybridMultilevel"/>
    <w:tmpl w:val="62A24400"/>
    <w:lvl w:ilvl="0" w:tplc="C9E2845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8C2C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B0A4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2D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20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B72E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A1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E9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8A0F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E2DEA"/>
    <w:multiLevelType w:val="hybridMultilevel"/>
    <w:tmpl w:val="2E5A9B9E"/>
    <w:lvl w:ilvl="0" w:tplc="402AE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2AF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670A9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54EF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D2A1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BE5E3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60E3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6163F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3656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5E37DF"/>
    <w:multiLevelType w:val="hybridMultilevel"/>
    <w:tmpl w:val="D2688CB8"/>
    <w:lvl w:ilvl="0" w:tplc="F4D2DEAE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6A4ECA2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plc="9C0C0DB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A12D04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4820ED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plc="CB32F29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D2C1C04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26F83AC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plc="2E782F9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2D9583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7FD296E"/>
    <w:multiLevelType w:val="hybridMultilevel"/>
    <w:tmpl w:val="532892D6"/>
    <w:lvl w:ilvl="0" w:tplc="AB5445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D4868F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plc="41F0E15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79C5FE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B023A8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plc="B5C4CDB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89627E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9A681EE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plc="B6D6E5F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B51E17"/>
    <w:multiLevelType w:val="hybridMultilevel"/>
    <w:tmpl w:val="6996FBBE"/>
    <w:lvl w:ilvl="0" w:tplc="496402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E3057"/>
    <w:multiLevelType w:val="hybridMultilevel"/>
    <w:tmpl w:val="702A81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D56EE"/>
    <w:multiLevelType w:val="hybridMultilevel"/>
    <w:tmpl w:val="75441B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EC7BA3"/>
    <w:multiLevelType w:val="multilevel"/>
    <w:tmpl w:val="D2688CB8"/>
    <w:lvl w:ilvl="0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E140BE7"/>
    <w:multiLevelType w:val="hybridMultilevel"/>
    <w:tmpl w:val="5EBE1C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19"/>
  </w:num>
  <w:num w:numId="5">
    <w:abstractNumId w:val="25"/>
  </w:num>
  <w:num w:numId="6">
    <w:abstractNumId w:val="21"/>
  </w:num>
  <w:num w:numId="7">
    <w:abstractNumId w:val="17"/>
  </w:num>
  <w:num w:numId="8">
    <w:abstractNumId w:val="16"/>
  </w:num>
  <w:num w:numId="9">
    <w:abstractNumId w:val="2"/>
  </w:num>
  <w:num w:numId="10">
    <w:abstractNumId w:val="12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10"/>
  </w:num>
  <w:num w:numId="15">
    <w:abstractNumId w:val="7"/>
  </w:num>
  <w:num w:numId="16">
    <w:abstractNumId w:val="1"/>
  </w:num>
  <w:num w:numId="17">
    <w:abstractNumId w:val="4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9"/>
  </w:num>
  <w:num w:numId="23">
    <w:abstractNumId w:val="11"/>
  </w:num>
  <w:num w:numId="24">
    <w:abstractNumId w:val="23"/>
  </w:num>
  <w:num w:numId="25">
    <w:abstractNumId w:val="13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A6"/>
    <w:rsid w:val="00015A19"/>
    <w:rsid w:val="000247B8"/>
    <w:rsid w:val="00053C28"/>
    <w:rsid w:val="00057051"/>
    <w:rsid w:val="000622DF"/>
    <w:rsid w:val="000871EC"/>
    <w:rsid w:val="000937CA"/>
    <w:rsid w:val="000C2AA2"/>
    <w:rsid w:val="00100463"/>
    <w:rsid w:val="00117161"/>
    <w:rsid w:val="001453C7"/>
    <w:rsid w:val="00151F70"/>
    <w:rsid w:val="00155A8F"/>
    <w:rsid w:val="00166A3A"/>
    <w:rsid w:val="001702DB"/>
    <w:rsid w:val="00175332"/>
    <w:rsid w:val="00181059"/>
    <w:rsid w:val="001903EA"/>
    <w:rsid w:val="00194FFD"/>
    <w:rsid w:val="001D7C42"/>
    <w:rsid w:val="001E07DC"/>
    <w:rsid w:val="001E26FE"/>
    <w:rsid w:val="0020206D"/>
    <w:rsid w:val="0020361E"/>
    <w:rsid w:val="002079A6"/>
    <w:rsid w:val="00235556"/>
    <w:rsid w:val="00240399"/>
    <w:rsid w:val="002457D8"/>
    <w:rsid w:val="00250854"/>
    <w:rsid w:val="002543C1"/>
    <w:rsid w:val="00262DD0"/>
    <w:rsid w:val="00263820"/>
    <w:rsid w:val="00265FB1"/>
    <w:rsid w:val="00277FAD"/>
    <w:rsid w:val="002C4085"/>
    <w:rsid w:val="00310595"/>
    <w:rsid w:val="00335312"/>
    <w:rsid w:val="00345E42"/>
    <w:rsid w:val="003557CC"/>
    <w:rsid w:val="003631B2"/>
    <w:rsid w:val="003938CA"/>
    <w:rsid w:val="003A5CBF"/>
    <w:rsid w:val="003D5FE6"/>
    <w:rsid w:val="00441C16"/>
    <w:rsid w:val="00454418"/>
    <w:rsid w:val="00466214"/>
    <w:rsid w:val="004835AE"/>
    <w:rsid w:val="00484C18"/>
    <w:rsid w:val="004D602A"/>
    <w:rsid w:val="004F1E57"/>
    <w:rsid w:val="00542184"/>
    <w:rsid w:val="00571B2B"/>
    <w:rsid w:val="0058002B"/>
    <w:rsid w:val="005879DB"/>
    <w:rsid w:val="00595CA2"/>
    <w:rsid w:val="005F1AD6"/>
    <w:rsid w:val="0061500D"/>
    <w:rsid w:val="0063611F"/>
    <w:rsid w:val="00663F77"/>
    <w:rsid w:val="00691277"/>
    <w:rsid w:val="006A2B13"/>
    <w:rsid w:val="006B14EA"/>
    <w:rsid w:val="006B2063"/>
    <w:rsid w:val="0072737A"/>
    <w:rsid w:val="0074213D"/>
    <w:rsid w:val="00747805"/>
    <w:rsid w:val="007907F9"/>
    <w:rsid w:val="007936B5"/>
    <w:rsid w:val="007A12DF"/>
    <w:rsid w:val="007D2ABC"/>
    <w:rsid w:val="007F11C1"/>
    <w:rsid w:val="007F3EFA"/>
    <w:rsid w:val="007F75FB"/>
    <w:rsid w:val="00837085"/>
    <w:rsid w:val="0086343F"/>
    <w:rsid w:val="0089227D"/>
    <w:rsid w:val="008922A3"/>
    <w:rsid w:val="008B07AF"/>
    <w:rsid w:val="008B7999"/>
    <w:rsid w:val="009066CC"/>
    <w:rsid w:val="00923FA3"/>
    <w:rsid w:val="009302D8"/>
    <w:rsid w:val="00933CA5"/>
    <w:rsid w:val="00951E05"/>
    <w:rsid w:val="009678EA"/>
    <w:rsid w:val="009860FF"/>
    <w:rsid w:val="009874B0"/>
    <w:rsid w:val="0099099D"/>
    <w:rsid w:val="00A07C5D"/>
    <w:rsid w:val="00A202F4"/>
    <w:rsid w:val="00A33816"/>
    <w:rsid w:val="00A57897"/>
    <w:rsid w:val="00A85737"/>
    <w:rsid w:val="00A9142D"/>
    <w:rsid w:val="00AA5802"/>
    <w:rsid w:val="00AA6CCB"/>
    <w:rsid w:val="00AB34CF"/>
    <w:rsid w:val="00AE6181"/>
    <w:rsid w:val="00AF4CAA"/>
    <w:rsid w:val="00B26224"/>
    <w:rsid w:val="00B44BA1"/>
    <w:rsid w:val="00B4569E"/>
    <w:rsid w:val="00B60A73"/>
    <w:rsid w:val="00B74081"/>
    <w:rsid w:val="00B9024A"/>
    <w:rsid w:val="00BB1435"/>
    <w:rsid w:val="00BD43DE"/>
    <w:rsid w:val="00C034E9"/>
    <w:rsid w:val="00C0396A"/>
    <w:rsid w:val="00C22880"/>
    <w:rsid w:val="00C24593"/>
    <w:rsid w:val="00C44537"/>
    <w:rsid w:val="00C74C5C"/>
    <w:rsid w:val="00C863B5"/>
    <w:rsid w:val="00D1114D"/>
    <w:rsid w:val="00D1160E"/>
    <w:rsid w:val="00D22289"/>
    <w:rsid w:val="00D67940"/>
    <w:rsid w:val="00D75B5B"/>
    <w:rsid w:val="00D775DC"/>
    <w:rsid w:val="00D80FE9"/>
    <w:rsid w:val="00DA70A2"/>
    <w:rsid w:val="00DB08FB"/>
    <w:rsid w:val="00DF5469"/>
    <w:rsid w:val="00E3540F"/>
    <w:rsid w:val="00E52FA4"/>
    <w:rsid w:val="00E8215E"/>
    <w:rsid w:val="00E82A44"/>
    <w:rsid w:val="00E9007F"/>
    <w:rsid w:val="00EC6BF5"/>
    <w:rsid w:val="00F47EEA"/>
    <w:rsid w:val="00F66BA0"/>
    <w:rsid w:val="00F70212"/>
    <w:rsid w:val="00F86F5A"/>
    <w:rsid w:val="00FA04E0"/>
    <w:rsid w:val="00F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01C5F"/>
  <w15:docId w15:val="{1880C936-EB9F-484F-AF47-A6A7A0E9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B08FB"/>
    <w:rPr>
      <w:sz w:val="24"/>
    </w:rPr>
  </w:style>
  <w:style w:type="paragraph" w:styleId="Cmsor1">
    <w:name w:val="heading 1"/>
    <w:basedOn w:val="Norml"/>
    <w:next w:val="Norml"/>
    <w:link w:val="Cmsor1Char"/>
    <w:qFormat/>
    <w:rsid w:val="00DB08FB"/>
    <w:pPr>
      <w:keepNext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qFormat/>
    <w:rsid w:val="00DB08FB"/>
    <w:pPr>
      <w:keepNext/>
      <w:outlineLvl w:val="1"/>
    </w:pPr>
    <w:rPr>
      <w:sz w:val="28"/>
      <w:lang w:val="en-US"/>
    </w:rPr>
  </w:style>
  <w:style w:type="paragraph" w:styleId="Cmsor3">
    <w:name w:val="heading 3"/>
    <w:basedOn w:val="Norml"/>
    <w:next w:val="Norml"/>
    <w:qFormat/>
    <w:rsid w:val="00DB08FB"/>
    <w:pPr>
      <w:keepNext/>
      <w:outlineLvl w:val="2"/>
    </w:pPr>
    <w:rPr>
      <w:b/>
      <w:sz w:val="2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B08F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DB08FB"/>
    <w:pPr>
      <w:tabs>
        <w:tab w:val="center" w:pos="4536"/>
        <w:tab w:val="right" w:pos="9072"/>
      </w:tabs>
    </w:pPr>
  </w:style>
  <w:style w:type="character" w:styleId="Hiperhivatkozs">
    <w:name w:val="Hyperlink"/>
    <w:rsid w:val="00DB08FB"/>
    <w:rPr>
      <w:color w:val="0000FF"/>
      <w:u w:val="single"/>
    </w:rPr>
  </w:style>
  <w:style w:type="paragraph" w:styleId="Szvegtrzs">
    <w:name w:val="Body Text"/>
    <w:basedOn w:val="Norml"/>
    <w:rsid w:val="00DB08FB"/>
  </w:style>
  <w:style w:type="paragraph" w:styleId="Szvegtrzs2">
    <w:name w:val="Body Text 2"/>
    <w:basedOn w:val="Norml"/>
    <w:rsid w:val="00DB08FB"/>
    <w:pPr>
      <w:spacing w:before="120"/>
      <w:jc w:val="both"/>
    </w:pPr>
  </w:style>
  <w:style w:type="paragraph" w:styleId="Szvegtrzs3">
    <w:name w:val="Body Text 3"/>
    <w:basedOn w:val="Norml"/>
    <w:rsid w:val="00DB08FB"/>
    <w:pPr>
      <w:jc w:val="both"/>
    </w:pPr>
    <w:rPr>
      <w:sz w:val="28"/>
    </w:rPr>
  </w:style>
  <w:style w:type="paragraph" w:styleId="Cm">
    <w:name w:val="Title"/>
    <w:basedOn w:val="Norml"/>
    <w:qFormat/>
    <w:rsid w:val="00DB08FB"/>
    <w:pPr>
      <w:spacing w:line="300" w:lineRule="auto"/>
      <w:jc w:val="center"/>
    </w:pPr>
    <w:rPr>
      <w:b/>
    </w:rPr>
  </w:style>
  <w:style w:type="character" w:styleId="Mrltotthiperhivatkozs">
    <w:name w:val="FollowedHyperlink"/>
    <w:rsid w:val="00DB08FB"/>
    <w:rPr>
      <w:color w:val="800080"/>
      <w:u w:val="single"/>
    </w:rPr>
  </w:style>
  <w:style w:type="paragraph" w:customStyle="1" w:styleId="normlutn">
    <w:name w:val="normál_után"/>
    <w:basedOn w:val="Norml"/>
    <w:rsid w:val="00DB08FB"/>
    <w:pPr>
      <w:spacing w:after="120"/>
      <w:jc w:val="both"/>
    </w:pPr>
    <w:rPr>
      <w:rFonts w:eastAsia="MS Mincho"/>
      <w:lang w:eastAsia="ja-JP"/>
    </w:rPr>
  </w:style>
  <w:style w:type="paragraph" w:styleId="Buborkszveg">
    <w:name w:val="Balloon Text"/>
    <w:basedOn w:val="Norml"/>
    <w:semiHidden/>
    <w:rsid w:val="00DB08FB"/>
    <w:rPr>
      <w:rFonts w:ascii="Tahoma" w:hAnsi="Tahoma" w:cs="Tahoma"/>
      <w:sz w:val="16"/>
      <w:szCs w:val="16"/>
    </w:rPr>
  </w:style>
  <w:style w:type="paragraph" w:customStyle="1" w:styleId="WW-Szvegtrzs21">
    <w:name w:val="WW-Szövegtörzs 21"/>
    <w:basedOn w:val="Norml"/>
    <w:rsid w:val="00DB08FB"/>
    <w:pPr>
      <w:jc w:val="both"/>
    </w:pPr>
    <w:rPr>
      <w:rFonts w:cs="Courier New"/>
      <w:lang w:eastAsia="ar-SA"/>
    </w:rPr>
  </w:style>
  <w:style w:type="paragraph" w:customStyle="1" w:styleId="CharChar1">
    <w:name w:val="Char Char1"/>
    <w:basedOn w:val="Norml"/>
    <w:rsid w:val="002C4085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hAnsi="Verdana"/>
      <w:sz w:val="20"/>
      <w:lang w:val="en-US" w:eastAsia="en-US"/>
    </w:rPr>
  </w:style>
  <w:style w:type="paragraph" w:styleId="HTML-kntformzott">
    <w:name w:val="HTML Preformatted"/>
    <w:basedOn w:val="Norml"/>
    <w:link w:val="HTML-kntformzottChar"/>
    <w:rsid w:val="00587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lang w:eastAsia="ja-JP"/>
    </w:rPr>
  </w:style>
  <w:style w:type="paragraph" w:styleId="Alcm">
    <w:name w:val="Subtitle"/>
    <w:basedOn w:val="Norml"/>
    <w:next w:val="Norml"/>
    <w:link w:val="AlcmChar"/>
    <w:qFormat/>
    <w:rsid w:val="00C74C5C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AlcmChar">
    <w:name w:val="Alcím Char"/>
    <w:link w:val="Alcm"/>
    <w:rsid w:val="00C74C5C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35A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D67940"/>
    <w:rPr>
      <w:sz w:val="28"/>
      <w:u w:val="single"/>
    </w:rPr>
  </w:style>
  <w:style w:type="character" w:customStyle="1" w:styleId="HTML-kntformzottChar">
    <w:name w:val="HTML-ként formázott Char"/>
    <w:basedOn w:val="Bekezdsalapbettpusa"/>
    <w:link w:val="HTML-kntformzott"/>
    <w:rsid w:val="00D67940"/>
    <w:rPr>
      <w:rFonts w:ascii="Courier New" w:eastAsia="MS Mincho" w:hAnsi="Courier New" w:cs="Courier New"/>
      <w:lang w:eastAsia="ja-JP"/>
    </w:rPr>
  </w:style>
  <w:style w:type="paragraph" w:customStyle="1" w:styleId="uj">
    <w:name w:val="uj"/>
    <w:basedOn w:val="Norml"/>
    <w:rsid w:val="00A07C5D"/>
    <w:pPr>
      <w:spacing w:before="100" w:beforeAutospacing="1" w:after="100" w:afterAutospacing="1"/>
    </w:pPr>
    <w:rPr>
      <w:szCs w:val="24"/>
    </w:rPr>
  </w:style>
  <w:style w:type="character" w:customStyle="1" w:styleId="highlighted">
    <w:name w:val="highlighted"/>
    <w:basedOn w:val="Bekezdsalapbettpusa"/>
    <w:rsid w:val="00A07C5D"/>
  </w:style>
  <w:style w:type="character" w:customStyle="1" w:styleId="llbChar">
    <w:name w:val="Élőláb Char"/>
    <w:basedOn w:val="Bekezdsalapbettpusa"/>
    <w:link w:val="llb"/>
    <w:uiPriority w:val="99"/>
    <w:rsid w:val="00A202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biztonsag@balatonregion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tasztrofavedelem.hu/application/uploads/documents/2022-04/78647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jt.hu/jogszabaly/2011-23-20-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biztonsag@balatonregion.h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3C69-E41B-4F83-9E0D-EBE70874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4004</Words>
  <Characters>27628</Characters>
  <Application>Microsoft Office Word</Application>
  <DocSecurity>0</DocSecurity>
  <Lines>230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Postabank Rt</vt:lpstr>
    </vt:vector>
  </TitlesOfParts>
  <Company>Balaton Integrációs Kht.</Company>
  <LinksUpToDate>false</LinksUpToDate>
  <CharactersWithSpaces>31569</CharactersWithSpaces>
  <SharedDoc>false</SharedDoc>
  <HLinks>
    <vt:vector size="12" baseType="variant">
      <vt:variant>
        <vt:i4>7274584</vt:i4>
      </vt:variant>
      <vt:variant>
        <vt:i4>3</vt:i4>
      </vt:variant>
      <vt:variant>
        <vt:i4>0</vt:i4>
      </vt:variant>
      <vt:variant>
        <vt:i4>5</vt:i4>
      </vt:variant>
      <vt:variant>
        <vt:lpwstr>mailto:kozbiztonsag@balatonregion.hu</vt:lpwstr>
      </vt:variant>
      <vt:variant>
        <vt:lpwstr/>
      </vt:variant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mailto:kozbiztonsag@balatonregion.hu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Postabank Rt</dc:title>
  <dc:creator>USER3</dc:creator>
  <cp:lastModifiedBy>Ildikó</cp:lastModifiedBy>
  <cp:revision>4</cp:revision>
  <cp:lastPrinted>2026-05-28T10:54:00Z</cp:lastPrinted>
  <dcterms:created xsi:type="dcterms:W3CDTF">2026-05-28T10:53:00Z</dcterms:created>
  <dcterms:modified xsi:type="dcterms:W3CDTF">2026-05-28T10:55:00Z</dcterms:modified>
</cp:coreProperties>
</file>